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rsidTr="008E59B2">
        <w:trPr>
          <w:trHeight w:val="1176"/>
        </w:trPr>
        <w:tc>
          <w:tcPr>
            <w:tcW w:w="4968"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4912A4" w:rsidRDefault="008E59B2" w:rsidP="008E59B2">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აკადემიური საბჭოს სხდომის </w:t>
            </w:r>
            <w:r w:rsidRPr="004912A4">
              <w:rPr>
                <w:rFonts w:ascii="Sylfaen" w:hAnsi="Sylfaen" w:cs="Sylfaen"/>
                <w:b/>
                <w:sz w:val="20"/>
                <w:szCs w:val="20"/>
                <w:lang w:val="af-ZA"/>
              </w:rPr>
              <w:t xml:space="preserve">ოქმი № </w:t>
            </w:r>
            <w:r w:rsidR="004912A4" w:rsidRPr="004912A4">
              <w:rPr>
                <w:rFonts w:ascii="Sylfaen" w:hAnsi="Sylfaen" w:cs="Sylfaen"/>
                <w:b/>
                <w:sz w:val="20"/>
                <w:szCs w:val="20"/>
                <w:lang w:val="ka-GE"/>
              </w:rPr>
              <w:t>1</w:t>
            </w:r>
          </w:p>
          <w:p w:rsidR="008E59B2" w:rsidRPr="00CB3C5D" w:rsidRDefault="002A7C6B"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15</w:t>
            </w:r>
            <w:r w:rsidR="00F14B39" w:rsidRPr="00F42F74">
              <w:rPr>
                <w:rFonts w:ascii="Sylfaen" w:hAnsi="Sylfaen" w:cs="Sylfaen"/>
                <w:b/>
                <w:sz w:val="20"/>
                <w:szCs w:val="20"/>
                <w:lang w:val="ka-GE"/>
              </w:rPr>
              <w:t xml:space="preserve"> სექტემბერი, </w:t>
            </w:r>
            <w:r w:rsidR="008E59B2" w:rsidRPr="00F42F74">
              <w:rPr>
                <w:rFonts w:ascii="Sylfaen" w:hAnsi="Sylfaen" w:cs="Sylfaen"/>
                <w:b/>
                <w:sz w:val="20"/>
                <w:szCs w:val="20"/>
                <w:lang w:val="af-ZA"/>
              </w:rPr>
              <w:t>201</w:t>
            </w:r>
            <w:r>
              <w:rPr>
                <w:rFonts w:ascii="Sylfaen" w:hAnsi="Sylfaen" w:cs="Sylfaen"/>
                <w:b/>
                <w:sz w:val="20"/>
                <w:szCs w:val="20"/>
                <w:lang w:val="ka-GE"/>
              </w:rPr>
              <w:t>7</w:t>
            </w:r>
            <w:r w:rsidR="008E59B2" w:rsidRPr="00F42F74">
              <w:rPr>
                <w:rFonts w:ascii="Sylfaen" w:hAnsi="Sylfaen" w:cs="Sylfaen"/>
                <w:b/>
                <w:sz w:val="20"/>
                <w:szCs w:val="20"/>
                <w:lang w:val="af-ZA"/>
              </w:rPr>
              <w:t xml:space="preserve"> წელი</w:t>
            </w:r>
          </w:p>
        </w:tc>
        <w:tc>
          <w:tcPr>
            <w:tcW w:w="5004"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rsidR="008E59B2" w:rsidRPr="00CB3C5D" w:rsidRDefault="008E59B2" w:rsidP="008E59B2">
            <w:pPr>
              <w:tabs>
                <w:tab w:val="center" w:pos="4320"/>
                <w:tab w:val="right" w:pos="8640"/>
              </w:tabs>
              <w:spacing w:line="360" w:lineRule="auto"/>
              <w:jc w:val="center"/>
              <w:rPr>
                <w:rFonts w:ascii="Sylfaen" w:hAnsi="Sylfaen" w:cs="Sylfaen"/>
                <w:b/>
                <w:bCs/>
                <w:sz w:val="20"/>
                <w:szCs w:val="20"/>
              </w:rPr>
            </w:pPr>
          </w:p>
          <w:p w:rsidR="008E59B2" w:rsidRPr="002A7C6B" w:rsidRDefault="008E59B2" w:rsidP="008E59B2">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sidR="002A7C6B">
              <w:rPr>
                <w:rFonts w:ascii="Sylfaen" w:hAnsi="Sylfaen" w:cs="Sylfaen"/>
                <w:b/>
                <w:sz w:val="20"/>
                <w:szCs w:val="20"/>
                <w:lang w:val="ka-GE"/>
              </w:rPr>
              <w:t>1</w:t>
            </w:r>
          </w:p>
          <w:p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5 </w:t>
            </w:r>
            <w:r w:rsidR="002A7C6B">
              <w:rPr>
                <w:rFonts w:ascii="Sylfaen" w:hAnsi="Sylfaen" w:cs="Sylfaen"/>
                <w:b/>
                <w:sz w:val="20"/>
                <w:szCs w:val="20"/>
                <w:lang w:val="ka-GE"/>
              </w:rPr>
              <w:t>სექტემბერი</w:t>
            </w:r>
            <w:r w:rsidR="00F14B39">
              <w:rPr>
                <w:rFonts w:ascii="Sylfaen" w:hAnsi="Sylfaen" w:cs="Sylfaen"/>
                <w:b/>
                <w:sz w:val="20"/>
                <w:szCs w:val="20"/>
                <w:lang w:val="ka-GE"/>
              </w:rPr>
              <w:t>,</w:t>
            </w:r>
            <w:r w:rsidR="002A7C6B">
              <w:rPr>
                <w:rFonts w:ascii="Sylfaen" w:hAnsi="Sylfaen" w:cs="Sylfaen"/>
                <w:b/>
                <w:sz w:val="20"/>
                <w:szCs w:val="20"/>
                <w:lang w:val="ka-GE"/>
              </w:rPr>
              <w:t xml:space="preserve"> </w:t>
            </w:r>
            <w:r>
              <w:rPr>
                <w:rFonts w:ascii="Sylfaen" w:hAnsi="Sylfaen" w:cs="Sylfaen"/>
                <w:b/>
                <w:sz w:val="20"/>
                <w:szCs w:val="20"/>
                <w:lang w:val="af-ZA"/>
              </w:rPr>
              <w:t>201</w:t>
            </w:r>
            <w:r w:rsidR="002A7C6B">
              <w:rPr>
                <w:rFonts w:ascii="Sylfaen" w:hAnsi="Sylfaen" w:cs="Sylfaen"/>
                <w:b/>
                <w:sz w:val="20"/>
                <w:szCs w:val="20"/>
                <w:lang w:val="ka-GE"/>
              </w:rPr>
              <w:t>7</w:t>
            </w:r>
            <w:r w:rsidRPr="00042DBC">
              <w:rPr>
                <w:rFonts w:ascii="Sylfaen" w:hAnsi="Sylfaen" w:cs="Sylfaen"/>
                <w:b/>
                <w:sz w:val="20"/>
                <w:szCs w:val="20"/>
                <w:lang w:val="af-ZA"/>
              </w:rPr>
              <w:t xml:space="preserve"> წელი</w:t>
            </w:r>
          </w:p>
        </w:tc>
      </w:tr>
    </w:tbl>
    <w:p w:rsidR="008E59B2" w:rsidRPr="00CB3C5D" w:rsidRDefault="008E59B2" w:rsidP="008E59B2">
      <w:pPr>
        <w:spacing w:line="360" w:lineRule="auto"/>
        <w:rPr>
          <w:rFonts w:ascii="Sylfaen" w:hAnsi="Sylfaen" w:cs="Sylfaen"/>
          <w:sz w:val="28"/>
          <w:szCs w:val="28"/>
          <w:lang w:val="af-ZA"/>
        </w:rPr>
      </w:pPr>
    </w:p>
    <w:p w:rsidR="008E59B2" w:rsidRPr="00CB3C5D" w:rsidRDefault="008E59B2" w:rsidP="008E59B2">
      <w:pPr>
        <w:spacing w:line="360" w:lineRule="auto"/>
        <w:rPr>
          <w:rFonts w:ascii="Sylfaen" w:hAnsi="Sylfaen" w:cs="Sylfaen"/>
          <w:sz w:val="28"/>
          <w:szCs w:val="28"/>
          <w:lang w:val="af-ZA"/>
        </w:rPr>
      </w:pPr>
    </w:p>
    <w:p w:rsidR="008E59B2" w:rsidRPr="00CB3C5D" w:rsidRDefault="002F497F" w:rsidP="008E59B2">
      <w:pPr>
        <w:spacing w:line="360" w:lineRule="auto"/>
        <w:jc w:val="center"/>
        <w:rPr>
          <w:rFonts w:ascii="Sylfaen" w:hAnsi="Sylfaen" w:cs="Sylfaen"/>
          <w:b/>
          <w:sz w:val="28"/>
          <w:szCs w:val="28"/>
          <w:lang w:val="af-ZA"/>
        </w:rPr>
      </w:pPr>
      <w:r>
        <w:rPr>
          <w:rFonts w:ascii="Sylfaen" w:hAnsi="Sylfaen" w:cs="Sylfaen"/>
          <w:b/>
          <w:sz w:val="28"/>
          <w:szCs w:val="28"/>
          <w:lang w:val="af-ZA"/>
        </w:rPr>
        <w:t>სამაგისტრო</w:t>
      </w:r>
      <w:r w:rsidR="008E59B2" w:rsidRPr="00CB3C5D">
        <w:rPr>
          <w:rFonts w:ascii="Sylfaen" w:hAnsi="Sylfaen" w:cs="Sylfaen"/>
          <w:b/>
          <w:sz w:val="28"/>
          <w:szCs w:val="28"/>
          <w:lang w:val="af-ZA"/>
        </w:rPr>
        <w:t xml:space="preserve"> პროგრამა</w:t>
      </w:r>
    </w:p>
    <w:p w:rsidR="008E59B2" w:rsidRPr="00CB3C5D" w:rsidRDefault="008E59B2" w:rsidP="008E59B2">
      <w:pPr>
        <w:spacing w:line="360" w:lineRule="auto"/>
        <w:jc w:val="center"/>
        <w:rPr>
          <w:rFonts w:ascii="Sylfaen" w:hAnsi="Sylfaen" w:cs="Sylfaen"/>
          <w:b/>
          <w:sz w:val="32"/>
          <w:szCs w:val="32"/>
          <w:lang w:val="ka-GE"/>
        </w:rPr>
      </w:pPr>
      <w:r w:rsidRPr="00CB3C5D">
        <w:rPr>
          <w:rFonts w:ascii="Sylfaen" w:hAnsi="Sylfaen" w:cs="Sylfaen"/>
          <w:b/>
          <w:sz w:val="32"/>
          <w:szCs w:val="32"/>
          <w:lang w:val="ka-GE"/>
        </w:rPr>
        <w:t>„ბიზნესის ადმინისტრირება“</w:t>
      </w:r>
    </w:p>
    <w:p w:rsidR="008E59B2" w:rsidRPr="00CB3C5D" w:rsidRDefault="008E59B2" w:rsidP="008E59B2">
      <w:pPr>
        <w:spacing w:line="480" w:lineRule="auto"/>
        <w:rPr>
          <w:rFonts w:ascii="Sylfaen" w:hAnsi="Sylfaen" w:cs="Sylfaen"/>
          <w:b/>
          <w:sz w:val="32"/>
          <w:szCs w:val="32"/>
          <w:lang w:val="ka-GE"/>
        </w:rPr>
      </w:pPr>
    </w:p>
    <w:p w:rsidR="008E59B2" w:rsidRPr="002A7C6B" w:rsidRDefault="008E59B2" w:rsidP="008E59B2">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2A7C6B">
        <w:rPr>
          <w:rFonts w:ascii="Sylfaen" w:hAnsi="Sylfaen" w:cs="Sylfaen"/>
          <w:b/>
          <w:sz w:val="32"/>
          <w:szCs w:val="32"/>
          <w:lang w:val="ka-GE"/>
        </w:rPr>
        <w:t>7</w:t>
      </w:r>
    </w:p>
    <w:p w:rsidR="00920E56" w:rsidRPr="00F42F74" w:rsidRDefault="003B5FF9" w:rsidP="00234F4D">
      <w:pPr>
        <w:jc w:val="center"/>
        <w:rPr>
          <w:rFonts w:ascii="Sylfaen" w:hAnsi="Sylfaen" w:cs="Sylfaen"/>
          <w:b/>
          <w:bCs/>
          <w:lang w:val="ka-GE"/>
        </w:rPr>
      </w:pPr>
      <w:r w:rsidRPr="00F42F74">
        <w:rPr>
          <w:rFonts w:ascii="Sylfaen" w:hAnsi="Sylfaen" w:cs="Sylfaen"/>
          <w:b/>
          <w:bCs/>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46"/>
        <w:gridCol w:w="6804"/>
      </w:tblGrid>
      <w:tr w:rsidR="00761D47" w:rsidRPr="00DD5A1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C61990" w:rsidRPr="00DD5A17" w:rsidRDefault="00C61990" w:rsidP="00DD5A17">
            <w:pPr>
              <w:spacing w:after="0" w:line="240" w:lineRule="auto"/>
              <w:ind w:right="34"/>
              <w:rPr>
                <w:rFonts w:ascii="Sylfaen" w:hAnsi="Sylfaen" w:cs="Sylfaen"/>
                <w:b/>
                <w:sz w:val="20"/>
                <w:szCs w:val="20"/>
                <w:lang w:val="ka-GE"/>
              </w:rPr>
            </w:pPr>
            <w:r w:rsidRPr="00DD5A17">
              <w:rPr>
                <w:rFonts w:ascii="Sylfaen" w:hAnsi="Sylfaen"/>
                <w:b/>
                <w:sz w:val="20"/>
                <w:szCs w:val="20"/>
                <w:lang w:val="ka-GE"/>
              </w:rPr>
              <w:t>ბიზნესის ადმინისტრირება</w:t>
            </w:r>
          </w:p>
          <w:p w:rsidR="00761D47" w:rsidRPr="00DD5A17" w:rsidRDefault="00C61990" w:rsidP="00DD5A17">
            <w:pPr>
              <w:spacing w:after="0" w:line="240" w:lineRule="auto"/>
              <w:ind w:right="34"/>
              <w:rPr>
                <w:rFonts w:ascii="Sylfaen" w:hAnsi="Sylfaen"/>
                <w:color w:val="943634" w:themeColor="accent2" w:themeShade="BF"/>
                <w:sz w:val="20"/>
                <w:szCs w:val="20"/>
                <w:lang w:val="ka-GE"/>
              </w:rPr>
            </w:pPr>
            <w:r w:rsidRPr="00DD5A17">
              <w:rPr>
                <w:rFonts w:ascii="Sylfaen" w:hAnsi="Sylfaen" w:cs="Sylfaen"/>
                <w:sz w:val="20"/>
                <w:szCs w:val="20"/>
              </w:rPr>
              <w:t>(</w:t>
            </w:r>
            <w:r w:rsidRPr="00DD5A17">
              <w:rPr>
                <w:rFonts w:ascii="Sylfaen" w:hAnsi="Sylfaen" w:cs="Sylfaen"/>
                <w:b/>
                <w:sz w:val="20"/>
                <w:szCs w:val="20"/>
                <w:lang w:val="ka-GE"/>
              </w:rPr>
              <w:t>Business Administration</w:t>
            </w:r>
            <w:r w:rsidRPr="00DD5A17">
              <w:rPr>
                <w:rFonts w:ascii="Sylfaen" w:hAnsi="Sylfaen" w:cs="Sylfaen"/>
                <w:sz w:val="20"/>
                <w:szCs w:val="20"/>
              </w:rPr>
              <w:t>)</w:t>
            </w:r>
          </w:p>
        </w:tc>
      </w:tr>
      <w:tr w:rsidR="00761D47" w:rsidRPr="00DD5A1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მისანიჭებელი</w:t>
            </w:r>
            <w:r w:rsidR="00E86F4A">
              <w:rPr>
                <w:rFonts w:ascii="Sylfaen" w:hAnsi="Sylfaen" w:cs="Sylfaen"/>
                <w:b/>
                <w:sz w:val="20"/>
                <w:szCs w:val="20"/>
                <w:lang w:val="ka-GE"/>
              </w:rPr>
              <w:t xml:space="preserve"> </w:t>
            </w:r>
            <w:r w:rsidRPr="00DD5A17">
              <w:rPr>
                <w:rFonts w:ascii="Sylfaen" w:hAnsi="Sylfaen" w:cs="Sylfaen"/>
                <w:b/>
                <w:sz w:val="20"/>
                <w:szCs w:val="20"/>
              </w:rPr>
              <w:t>აკადემიური</w:t>
            </w:r>
            <w:r w:rsidR="00E86F4A">
              <w:rPr>
                <w:rFonts w:ascii="Sylfaen" w:hAnsi="Sylfaen" w:cs="Sylfaen"/>
                <w:b/>
                <w:sz w:val="20"/>
                <w:szCs w:val="20"/>
                <w:lang w:val="ka-GE"/>
              </w:rPr>
              <w:t xml:space="preserve"> </w:t>
            </w:r>
            <w:r w:rsidRPr="00DD5A17">
              <w:rPr>
                <w:rFonts w:ascii="Sylfaen" w:hAnsi="Sylfaen" w:cs="Sylfaen"/>
                <w:b/>
                <w:sz w:val="20"/>
                <w:szCs w:val="20"/>
              </w:rPr>
              <w:t>ხარისხი</w:t>
            </w:r>
            <w:r w:rsidRPr="00DD5A17">
              <w:rPr>
                <w:rFonts w:ascii="Sylfaen" w:hAnsi="Sylfaen"/>
                <w:b/>
                <w:sz w:val="20"/>
                <w:szCs w:val="20"/>
              </w:rPr>
              <w:t>/</w:t>
            </w:r>
          </w:p>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rsidR="00A40DD1" w:rsidRPr="00A40DD1" w:rsidRDefault="00A40DD1" w:rsidP="00A40DD1">
            <w:pPr>
              <w:spacing w:after="0" w:line="240" w:lineRule="auto"/>
              <w:jc w:val="both"/>
              <w:rPr>
                <w:rFonts w:ascii="Sylfaen" w:hAnsi="Sylfaen"/>
                <w:b/>
                <w:sz w:val="20"/>
                <w:szCs w:val="20"/>
                <w:lang w:val="ka-GE"/>
              </w:rPr>
            </w:pPr>
            <w:r w:rsidRPr="00A40DD1">
              <w:rPr>
                <w:rFonts w:ascii="Sylfaen" w:hAnsi="Sylfaen"/>
                <w:b/>
                <w:sz w:val="20"/>
                <w:szCs w:val="20"/>
                <w:lang w:val="ka-GE"/>
              </w:rPr>
              <w:t xml:space="preserve">ბიზნესის ადმინისტრირების მაგისტრი </w:t>
            </w:r>
          </w:p>
          <w:p w:rsidR="00A40DD1" w:rsidRPr="00A40DD1" w:rsidRDefault="00A40DD1" w:rsidP="00A40DD1">
            <w:pPr>
              <w:spacing w:after="0" w:line="240" w:lineRule="auto"/>
              <w:jc w:val="both"/>
              <w:rPr>
                <w:rFonts w:ascii="Sylfaen" w:hAnsi="Sylfaen"/>
                <w:b/>
                <w:sz w:val="20"/>
                <w:szCs w:val="20"/>
              </w:rPr>
            </w:pPr>
            <w:r w:rsidRPr="00A40DD1">
              <w:rPr>
                <w:rFonts w:ascii="Sylfaen" w:hAnsi="Sylfaen"/>
                <w:b/>
                <w:sz w:val="20"/>
                <w:szCs w:val="20"/>
                <w:lang w:val="ka-GE"/>
              </w:rPr>
              <w:t>Master of Business Administration</w:t>
            </w:r>
            <w:r w:rsidRPr="00A40DD1">
              <w:rPr>
                <w:rFonts w:ascii="Sylfaen" w:hAnsi="Sylfaen"/>
                <w:b/>
                <w:sz w:val="20"/>
                <w:szCs w:val="20"/>
              </w:rPr>
              <w:t xml:space="preserve"> (MBA)</w:t>
            </w:r>
          </w:p>
        </w:tc>
      </w:tr>
      <w:tr w:rsidR="00761D47" w:rsidRPr="00DD5A1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A17" w:rsidRDefault="00761D47" w:rsidP="00DD5A17">
            <w:pPr>
              <w:spacing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761D47" w:rsidRPr="00DD5A17" w:rsidRDefault="00C61990" w:rsidP="00DD5A17">
            <w:pPr>
              <w:spacing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DD5A1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A17" w:rsidRDefault="00761D47" w:rsidP="00DD5A17">
            <w:pPr>
              <w:spacing w:after="0" w:line="240" w:lineRule="auto"/>
              <w:rPr>
                <w:rFonts w:ascii="Sylfaen" w:hAnsi="Sylfaen" w:cs="Sylfaen"/>
                <w:b/>
                <w:sz w:val="20"/>
                <w:szCs w:val="20"/>
                <w:lang w:val="ka-GE"/>
              </w:rPr>
            </w:pPr>
            <w:r w:rsidRPr="00DD5A17">
              <w:rPr>
                <w:rFonts w:ascii="Sylfaen" w:hAnsi="Sylfaen" w:cs="Sylfaen"/>
                <w:b/>
                <w:sz w:val="20"/>
                <w:szCs w:val="20"/>
                <w:lang w:val="ka-GE"/>
              </w:rPr>
              <w:t>პროგრამის ხელმძღვანელი/ხელმძღვანელები/</w:t>
            </w:r>
          </w:p>
          <w:p w:rsidR="00761D47" w:rsidRPr="00DD5A17" w:rsidRDefault="00761D47" w:rsidP="00DD5A17">
            <w:pPr>
              <w:spacing w:after="0" w:line="240" w:lineRule="auto"/>
              <w:rPr>
                <w:rFonts w:ascii="Sylfaen" w:hAnsi="Sylfaen" w:cs="Sylfaen"/>
                <w:b/>
                <w:sz w:val="20"/>
                <w:szCs w:val="20"/>
                <w:lang w:val="ka-GE"/>
              </w:rPr>
            </w:pPr>
            <w:r w:rsidRPr="00DD5A17">
              <w:rPr>
                <w:rFonts w:ascii="Sylfaen" w:hAnsi="Sylfaen" w:cs="Sylfaen"/>
                <w:b/>
                <w:sz w:val="20"/>
                <w:szCs w:val="20"/>
                <w:lang w:val="ka-GE"/>
              </w:rPr>
              <w:t>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rsidR="00761D47" w:rsidRPr="00DD5A17" w:rsidRDefault="00C61990" w:rsidP="00DD5A17">
            <w:pPr>
              <w:spacing w:line="240" w:lineRule="auto"/>
              <w:rPr>
                <w:rFonts w:ascii="Sylfaen" w:hAnsi="Sylfaen"/>
                <w:sz w:val="20"/>
                <w:szCs w:val="20"/>
                <w:lang w:val="ka-GE"/>
              </w:rPr>
            </w:pPr>
            <w:r w:rsidRPr="00DD5A17">
              <w:rPr>
                <w:rFonts w:ascii="Sylfaen" w:hAnsi="Sylfaen"/>
                <w:sz w:val="20"/>
                <w:szCs w:val="20"/>
                <w:lang w:val="ka-GE"/>
              </w:rPr>
              <w:t>ნანა შონია, ბიზნესის ადმინისტრირების დეპარტამენტის პროფესორი</w:t>
            </w:r>
          </w:p>
        </w:tc>
      </w:tr>
      <w:tr w:rsidR="00761D47" w:rsidRPr="00DD5A1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პროგრამის</w:t>
            </w:r>
            <w:r w:rsidR="00E86F4A">
              <w:rPr>
                <w:rFonts w:ascii="Sylfaen" w:hAnsi="Sylfaen" w:cs="Sylfaen"/>
                <w:b/>
                <w:sz w:val="20"/>
                <w:szCs w:val="20"/>
                <w:lang w:val="ka-GE"/>
              </w:rPr>
              <w:t xml:space="preserve"> </w:t>
            </w:r>
            <w:r w:rsidRPr="00DD5A17">
              <w:rPr>
                <w:rFonts w:ascii="Sylfaen" w:hAnsi="Sylfaen" w:cs="Sylfaen"/>
                <w:b/>
                <w:sz w:val="20"/>
                <w:szCs w:val="20"/>
              </w:rPr>
              <w:t>ხანგრძლივობა</w:t>
            </w:r>
            <w:r w:rsidRPr="00DD5A17">
              <w:rPr>
                <w:rFonts w:ascii="Sylfaen" w:hAnsi="Sylfaen"/>
                <w:b/>
                <w:sz w:val="20"/>
                <w:szCs w:val="20"/>
              </w:rPr>
              <w:t>/</w:t>
            </w:r>
            <w:r w:rsidRPr="00DD5A17">
              <w:rPr>
                <w:rFonts w:ascii="Sylfaen" w:hAnsi="Sylfaen" w:cs="Sylfaen"/>
                <w:b/>
                <w:sz w:val="20"/>
                <w:szCs w:val="20"/>
              </w:rPr>
              <w:t>მოცულობა</w:t>
            </w:r>
            <w:r w:rsidRPr="00DD5A17">
              <w:rPr>
                <w:rFonts w:ascii="Sylfaen" w:hAnsi="Sylfaen"/>
                <w:b/>
                <w:sz w:val="20"/>
                <w:szCs w:val="20"/>
              </w:rPr>
              <w:t xml:space="preserve"> (</w:t>
            </w:r>
            <w:r w:rsidRPr="00DD5A17">
              <w:rPr>
                <w:rFonts w:ascii="Sylfaen" w:hAnsi="Sylfaen" w:cs="Sylfaen"/>
                <w:b/>
                <w:sz w:val="20"/>
                <w:szCs w:val="20"/>
              </w:rPr>
              <w:t>სემესტრი</w:t>
            </w:r>
            <w:r w:rsidRPr="00DD5A17">
              <w:rPr>
                <w:rFonts w:ascii="Sylfaen" w:hAnsi="Sylfaen"/>
                <w:b/>
                <w:sz w:val="20"/>
                <w:szCs w:val="20"/>
              </w:rPr>
              <w:t xml:space="preserve">, </w:t>
            </w:r>
            <w:r w:rsidRPr="00DD5A17">
              <w:rPr>
                <w:rFonts w:ascii="Sylfaen" w:hAnsi="Sylfaen" w:cs="Sylfaen"/>
                <w:b/>
                <w:sz w:val="20"/>
                <w:szCs w:val="20"/>
              </w:rPr>
              <w:t>კრედიტების</w:t>
            </w:r>
            <w:r w:rsidR="00E86F4A">
              <w:rPr>
                <w:rFonts w:ascii="Sylfaen" w:hAnsi="Sylfaen" w:cs="Sylfaen"/>
                <w:b/>
                <w:sz w:val="20"/>
                <w:szCs w:val="20"/>
                <w:lang w:val="ka-GE"/>
              </w:rPr>
              <w:t xml:space="preserve"> </w:t>
            </w:r>
            <w:r w:rsidRPr="00DD5A17">
              <w:rPr>
                <w:rFonts w:ascii="Sylfaen" w:hAnsi="Sylfaen" w:cs="Sylfaen"/>
                <w:b/>
                <w:sz w:val="20"/>
                <w:szCs w:val="20"/>
              </w:rPr>
              <w:t>რაოდენობა</w:t>
            </w:r>
            <w:r w:rsidRPr="00DD5A17">
              <w:rPr>
                <w:rFonts w:ascii="Sylfaen" w:hAnsi="Sylfaen"/>
                <w:b/>
                <w:sz w:val="20"/>
                <w:szCs w:val="20"/>
              </w:rPr>
              <w:t>)</w:t>
            </w:r>
          </w:p>
        </w:tc>
        <w:tc>
          <w:tcPr>
            <w:tcW w:w="6804" w:type="dxa"/>
            <w:tcBorders>
              <w:top w:val="single" w:sz="18" w:space="0" w:color="auto"/>
              <w:right w:val="single" w:sz="18" w:space="0" w:color="auto"/>
            </w:tcBorders>
          </w:tcPr>
          <w:p w:rsidR="003D1325" w:rsidRPr="00DD5A17" w:rsidRDefault="00C61990" w:rsidP="00DD5A17">
            <w:pPr>
              <w:spacing w:after="0" w:line="240" w:lineRule="auto"/>
              <w:rPr>
                <w:rFonts w:ascii="Sylfaen" w:hAnsi="Sylfaen"/>
                <w:bCs/>
                <w:sz w:val="20"/>
                <w:szCs w:val="20"/>
                <w:lang w:val="ka-GE"/>
              </w:rPr>
            </w:pPr>
            <w:r w:rsidRPr="00DD5A17">
              <w:rPr>
                <w:rFonts w:ascii="Sylfaen" w:hAnsi="Sylfaen" w:cs="Sylfaen"/>
                <w:bCs/>
                <w:sz w:val="20"/>
                <w:szCs w:val="20"/>
                <w:lang w:val="ka-GE"/>
              </w:rPr>
              <w:t>პროგრამის ხანგრძლივობა</w:t>
            </w:r>
            <w:r w:rsidRPr="00DD5A17">
              <w:rPr>
                <w:rFonts w:ascii="Sylfaen" w:hAnsi="Sylfaen"/>
                <w:bCs/>
                <w:sz w:val="20"/>
                <w:szCs w:val="20"/>
                <w:lang w:val="ka-GE"/>
              </w:rPr>
              <w:t xml:space="preserve"> - </w:t>
            </w:r>
            <w:r w:rsidR="00A40DD1">
              <w:rPr>
                <w:rFonts w:ascii="Sylfaen" w:hAnsi="Sylfaen"/>
                <w:bCs/>
                <w:sz w:val="20"/>
                <w:szCs w:val="20"/>
              </w:rPr>
              <w:t>2</w:t>
            </w:r>
            <w:r w:rsidR="003D1325" w:rsidRPr="00DD5A17">
              <w:rPr>
                <w:rFonts w:ascii="Sylfaen" w:hAnsi="Sylfaen"/>
                <w:bCs/>
                <w:sz w:val="20"/>
                <w:szCs w:val="20"/>
                <w:lang w:val="ka-GE"/>
              </w:rPr>
              <w:t xml:space="preserve"> სასწავლო წელი, </w:t>
            </w:r>
            <w:r w:rsidR="00A40DD1">
              <w:rPr>
                <w:rFonts w:ascii="Sylfaen" w:hAnsi="Sylfaen"/>
                <w:bCs/>
                <w:sz w:val="20"/>
                <w:szCs w:val="20"/>
              </w:rPr>
              <w:t>4</w:t>
            </w:r>
            <w:r w:rsidR="003D1325" w:rsidRPr="00DD5A17">
              <w:rPr>
                <w:rFonts w:ascii="Sylfaen" w:hAnsi="Sylfaen"/>
                <w:bCs/>
                <w:sz w:val="20"/>
                <w:szCs w:val="20"/>
                <w:lang w:val="ka-GE"/>
              </w:rPr>
              <w:t xml:space="preserve"> სემესტრი.</w:t>
            </w:r>
          </w:p>
          <w:p w:rsidR="003D1325" w:rsidRPr="00DD5A17" w:rsidRDefault="003D1325" w:rsidP="00DD5A17">
            <w:pPr>
              <w:spacing w:after="0" w:line="240" w:lineRule="auto"/>
              <w:rPr>
                <w:rFonts w:ascii="Sylfaen" w:hAnsi="Sylfaen"/>
                <w:bCs/>
                <w:sz w:val="20"/>
                <w:szCs w:val="20"/>
                <w:lang w:val="ka-GE"/>
              </w:rPr>
            </w:pPr>
          </w:p>
          <w:p w:rsidR="00761D47" w:rsidRDefault="003D1325" w:rsidP="00DD5A17">
            <w:pPr>
              <w:spacing w:after="0" w:line="240" w:lineRule="auto"/>
              <w:rPr>
                <w:rFonts w:ascii="Sylfaen" w:hAnsi="Sylfaen"/>
                <w:sz w:val="20"/>
                <w:szCs w:val="20"/>
              </w:rPr>
            </w:pPr>
            <w:r w:rsidRPr="00DD5A17">
              <w:rPr>
                <w:rFonts w:ascii="Sylfaen" w:hAnsi="Sylfaen" w:cs="Sylfaen"/>
                <w:sz w:val="20"/>
                <w:szCs w:val="20"/>
                <w:lang w:val="ka-GE"/>
              </w:rPr>
              <w:t xml:space="preserve">კრედიტების რაოდენობა - </w:t>
            </w:r>
            <w:r w:rsidR="00A40DD1">
              <w:rPr>
                <w:rFonts w:ascii="Sylfaen" w:hAnsi="Sylfaen" w:cs="Sylfaen"/>
                <w:sz w:val="20"/>
                <w:szCs w:val="20"/>
              </w:rPr>
              <w:t>120</w:t>
            </w:r>
            <w:r w:rsidR="00C61990" w:rsidRPr="00DD5A17">
              <w:rPr>
                <w:rFonts w:ascii="Sylfaen" w:hAnsi="Sylfaen"/>
                <w:sz w:val="20"/>
                <w:szCs w:val="20"/>
              </w:rPr>
              <w:t xml:space="preserve">ECTS </w:t>
            </w:r>
            <w:r w:rsidR="00C61990" w:rsidRPr="00DD5A17">
              <w:rPr>
                <w:rFonts w:ascii="Sylfaen" w:hAnsi="Sylfaen"/>
                <w:sz w:val="20"/>
                <w:szCs w:val="20"/>
                <w:lang w:val="ka-GE"/>
              </w:rPr>
              <w:t>კრედიტი</w:t>
            </w:r>
            <w:r w:rsidR="00C61990" w:rsidRPr="00DD5A17">
              <w:rPr>
                <w:rFonts w:ascii="Sylfaen" w:hAnsi="Sylfaen"/>
                <w:sz w:val="20"/>
                <w:szCs w:val="20"/>
              </w:rPr>
              <w:t>(major/minor)</w:t>
            </w:r>
            <w:r w:rsidRPr="00DD5A17">
              <w:rPr>
                <w:rFonts w:ascii="Sylfaen" w:hAnsi="Sylfaen"/>
                <w:sz w:val="20"/>
                <w:szCs w:val="20"/>
                <w:lang w:val="ka-GE"/>
              </w:rPr>
              <w:t>.</w:t>
            </w:r>
          </w:p>
          <w:p w:rsidR="00A40DD1" w:rsidRPr="005859FC" w:rsidRDefault="00A40DD1" w:rsidP="00A40DD1">
            <w:pPr>
              <w:numPr>
                <w:ilvl w:val="0"/>
                <w:numId w:val="24"/>
              </w:numPr>
              <w:spacing w:after="120" w:line="240" w:lineRule="auto"/>
              <w:rPr>
                <w:rFonts w:ascii="Sylfaen" w:hAnsi="Sylfaen" w:cs="Sylfaen"/>
                <w:sz w:val="20"/>
                <w:szCs w:val="20"/>
                <w:lang w:val="ka-GE"/>
              </w:rPr>
            </w:pPr>
            <w:r w:rsidRPr="005859FC">
              <w:rPr>
                <w:rFonts w:ascii="Sylfaen" w:hAnsi="Sylfaen" w:cs="Sylfaen"/>
                <w:sz w:val="20"/>
                <w:szCs w:val="20"/>
                <w:lang w:val="ka-GE"/>
              </w:rPr>
              <w:t xml:space="preserve">45 </w:t>
            </w:r>
            <w:r w:rsidRPr="005859FC">
              <w:rPr>
                <w:rFonts w:ascii="Sylfaen" w:hAnsi="Sylfaen" w:cs="Sylfaen"/>
                <w:sz w:val="20"/>
                <w:szCs w:val="20"/>
              </w:rPr>
              <w:t>კ</w:t>
            </w:r>
            <w:r w:rsidRPr="005859FC">
              <w:rPr>
                <w:rFonts w:ascii="Sylfaen" w:hAnsi="Sylfaen" w:cs="Sylfaen"/>
                <w:sz w:val="20"/>
                <w:szCs w:val="20"/>
                <w:lang w:val="ka-GE"/>
              </w:rPr>
              <w:t>რედიტი – ზოგადი სასწავლო კურსები</w:t>
            </w:r>
            <w:r w:rsidRPr="005859FC">
              <w:rPr>
                <w:rFonts w:ascii="Sylfaen" w:hAnsi="Sylfaen" w:cs="Sylfaen"/>
                <w:sz w:val="20"/>
                <w:szCs w:val="20"/>
              </w:rPr>
              <w:t xml:space="preserve">, </w:t>
            </w:r>
          </w:p>
          <w:p w:rsidR="00A40DD1" w:rsidRPr="005859FC" w:rsidRDefault="00A40DD1" w:rsidP="00A40DD1">
            <w:pPr>
              <w:numPr>
                <w:ilvl w:val="0"/>
                <w:numId w:val="24"/>
              </w:numPr>
              <w:spacing w:after="120" w:line="240" w:lineRule="auto"/>
              <w:rPr>
                <w:rFonts w:ascii="Sylfaen" w:hAnsi="Sylfaen" w:cs="Sylfaen"/>
                <w:sz w:val="20"/>
                <w:szCs w:val="20"/>
                <w:lang w:val="ka-GE"/>
              </w:rPr>
            </w:pPr>
            <w:r w:rsidRPr="005859FC">
              <w:rPr>
                <w:rFonts w:ascii="Sylfaen" w:hAnsi="Sylfaen" w:cs="Sylfaen"/>
                <w:sz w:val="20"/>
                <w:szCs w:val="20"/>
              </w:rPr>
              <w:t>15</w:t>
            </w:r>
            <w:r w:rsidRPr="005859FC">
              <w:rPr>
                <w:rFonts w:ascii="Sylfaen" w:hAnsi="Sylfaen" w:cs="Sylfaen"/>
                <w:sz w:val="20"/>
                <w:szCs w:val="20"/>
                <w:lang w:val="ka-GE"/>
              </w:rPr>
              <w:t xml:space="preserve"> კრედიტი –თავისუფალი კრედიტები, </w:t>
            </w:r>
          </w:p>
          <w:p w:rsidR="00A40DD1" w:rsidRPr="005859FC" w:rsidRDefault="00A40DD1" w:rsidP="00A40DD1">
            <w:pPr>
              <w:numPr>
                <w:ilvl w:val="0"/>
                <w:numId w:val="24"/>
              </w:numPr>
              <w:spacing w:after="120" w:line="240" w:lineRule="auto"/>
              <w:rPr>
                <w:rFonts w:ascii="Sylfaen" w:hAnsi="Sylfaen" w:cs="Sylfaen"/>
                <w:sz w:val="20"/>
                <w:szCs w:val="20"/>
                <w:lang w:val="ka-GE"/>
              </w:rPr>
            </w:pPr>
            <w:r w:rsidRPr="005859FC">
              <w:rPr>
                <w:rFonts w:ascii="Sylfaen" w:hAnsi="Sylfaen" w:cs="Sylfaen"/>
                <w:sz w:val="20"/>
                <w:szCs w:val="20"/>
                <w:lang w:val="ka-GE"/>
              </w:rPr>
              <w:t>60 კრედიტი – არჩევითი კონცენტრაციები</w:t>
            </w:r>
            <w:r w:rsidRPr="005859FC">
              <w:rPr>
                <w:rFonts w:ascii="Sylfaen" w:hAnsi="Sylfaen" w:cs="Sylfaen"/>
                <w:sz w:val="20"/>
                <w:szCs w:val="20"/>
              </w:rPr>
              <w:t>(</w:t>
            </w:r>
            <w:r w:rsidRPr="005859FC">
              <w:rPr>
                <w:rFonts w:ascii="Sylfaen" w:hAnsi="Sylfaen" w:cs="Sylfaen"/>
                <w:sz w:val="20"/>
                <w:szCs w:val="20"/>
                <w:lang w:val="ka-GE"/>
              </w:rPr>
              <w:t>ფინანსები, საბანკო და სადაზღვევო საქმე</w:t>
            </w:r>
            <w:r w:rsidRPr="005859FC">
              <w:rPr>
                <w:rFonts w:ascii="Sylfaen" w:hAnsi="Sylfaen" w:cs="Sylfaen"/>
                <w:sz w:val="20"/>
                <w:szCs w:val="20"/>
              </w:rPr>
              <w:t xml:space="preserve">, </w:t>
            </w:r>
            <w:r w:rsidRPr="005859FC">
              <w:rPr>
                <w:rFonts w:ascii="Sylfaen" w:hAnsi="Sylfaen" w:cs="Sylfaen"/>
                <w:sz w:val="20"/>
                <w:szCs w:val="20"/>
                <w:lang w:val="ka-GE"/>
              </w:rPr>
              <w:t>მენეჯმენტი</w:t>
            </w:r>
            <w:r w:rsidRPr="005859FC">
              <w:rPr>
                <w:rFonts w:ascii="Sylfaen" w:hAnsi="Sylfaen" w:cs="Sylfaen"/>
                <w:sz w:val="20"/>
                <w:szCs w:val="20"/>
              </w:rPr>
              <w:t xml:space="preserve">, </w:t>
            </w:r>
            <w:r w:rsidRPr="005859FC">
              <w:rPr>
                <w:rFonts w:ascii="Sylfaen" w:hAnsi="Sylfaen" w:cs="Sylfaen"/>
                <w:sz w:val="20"/>
                <w:szCs w:val="20"/>
                <w:lang w:val="ka-GE"/>
              </w:rPr>
              <w:t>საბუღალტრო აღრიცხვა და აუდიტი</w:t>
            </w:r>
            <w:r w:rsidRPr="005859FC">
              <w:rPr>
                <w:rFonts w:ascii="Sylfaen" w:hAnsi="Sylfaen" w:cs="Sylfaen"/>
                <w:sz w:val="20"/>
                <w:szCs w:val="20"/>
              </w:rPr>
              <w:t xml:space="preserve">, </w:t>
            </w:r>
            <w:r w:rsidRPr="005859FC">
              <w:rPr>
                <w:rFonts w:ascii="Sylfaen" w:hAnsi="Sylfaen" w:cs="Sylfaen"/>
                <w:sz w:val="20"/>
                <w:szCs w:val="20"/>
                <w:lang w:val="ka-GE"/>
              </w:rPr>
              <w:t>აგრობიზნესის მენეჯმენტი</w:t>
            </w:r>
            <w:r>
              <w:rPr>
                <w:rFonts w:ascii="Sylfaen" w:hAnsi="Sylfaen" w:cs="Sylfaen"/>
                <w:sz w:val="20"/>
                <w:szCs w:val="20"/>
                <w:lang w:val="ka-GE"/>
              </w:rPr>
              <w:t>, მარკეტინგი</w:t>
            </w:r>
            <w:r w:rsidRPr="005859FC">
              <w:rPr>
                <w:rFonts w:ascii="Sylfaen" w:hAnsi="Sylfaen" w:cs="Sylfaen"/>
                <w:sz w:val="20"/>
                <w:szCs w:val="20"/>
              </w:rPr>
              <w:t>)</w:t>
            </w:r>
          </w:p>
          <w:p w:rsidR="003D1325" w:rsidRPr="00A40DD1" w:rsidRDefault="00A40DD1" w:rsidP="00DD192B">
            <w:pPr>
              <w:spacing w:after="120"/>
              <w:jc w:val="both"/>
              <w:rPr>
                <w:rFonts w:ascii="Sylfaen" w:hAnsi="Sylfaen"/>
                <w:sz w:val="20"/>
                <w:szCs w:val="20"/>
              </w:rPr>
            </w:pPr>
            <w:r w:rsidRPr="005859FC">
              <w:rPr>
                <w:rFonts w:ascii="Sylfaen" w:hAnsi="Sylfaen"/>
                <w:sz w:val="20"/>
                <w:szCs w:val="20"/>
                <w:lang w:val="ka-GE"/>
              </w:rPr>
              <w:t xml:space="preserve">კონცენტრაციის არჩევა ხდება </w:t>
            </w:r>
            <w:r w:rsidR="00DD192B">
              <w:rPr>
                <w:rFonts w:ascii="Sylfaen" w:hAnsi="Sylfaen"/>
                <w:sz w:val="20"/>
                <w:szCs w:val="20"/>
                <w:lang w:val="ka-GE"/>
              </w:rPr>
              <w:t>პირველი</w:t>
            </w:r>
            <w:r w:rsidRPr="005859FC">
              <w:rPr>
                <w:rFonts w:ascii="Sylfaen" w:hAnsi="Sylfaen"/>
                <w:sz w:val="20"/>
                <w:szCs w:val="20"/>
                <w:lang w:val="ka-GE"/>
              </w:rPr>
              <w:t xml:space="preserve"> სემესტრის </w:t>
            </w:r>
            <w:r w:rsidR="00DD192B">
              <w:rPr>
                <w:rFonts w:ascii="Sylfaen" w:hAnsi="Sylfaen"/>
                <w:sz w:val="20"/>
                <w:szCs w:val="20"/>
              </w:rPr>
              <w:t>ბოლოს</w:t>
            </w:r>
            <w:bookmarkStart w:id="0" w:name="_GoBack"/>
            <w:bookmarkEnd w:id="0"/>
            <w:r w:rsidRPr="005859FC">
              <w:rPr>
                <w:rFonts w:ascii="Sylfaen" w:hAnsi="Sylfaen"/>
                <w:sz w:val="20"/>
                <w:szCs w:val="20"/>
                <w:lang w:val="ka-GE"/>
              </w:rPr>
              <w:t xml:space="preserve">. თითოეული კონცენტრაცია მოიცავს სამაგისტრო ნაშრომს(30 კრედიტი), პროფესიულ პრაქტიკას(5 კრედიტი) და სპეციალიზაციის სასწავლო კურსებს(25 კრედიტი). </w:t>
            </w:r>
          </w:p>
        </w:tc>
      </w:tr>
      <w:tr w:rsidR="00761D47" w:rsidRPr="00DD5A1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სწავლების</w:t>
            </w:r>
            <w:r w:rsidR="00E86F4A">
              <w:rPr>
                <w:rFonts w:ascii="Sylfaen" w:hAnsi="Sylfaen" w:cs="Sylfaen"/>
                <w:b/>
                <w:sz w:val="20"/>
                <w:szCs w:val="20"/>
                <w:lang w:val="ka-GE"/>
              </w:rPr>
              <w:t xml:space="preserve"> </w:t>
            </w:r>
            <w:r w:rsidRPr="00DD5A17">
              <w:rPr>
                <w:rFonts w:ascii="Sylfaen" w:hAnsi="Sylfaen" w:cs="Sylfaen"/>
                <w:b/>
                <w:sz w:val="20"/>
                <w:szCs w:val="20"/>
              </w:rPr>
              <w:t>ენა</w:t>
            </w:r>
          </w:p>
        </w:tc>
        <w:tc>
          <w:tcPr>
            <w:tcW w:w="6804" w:type="dxa"/>
            <w:tcBorders>
              <w:top w:val="single" w:sz="18" w:space="0" w:color="auto"/>
              <w:bottom w:val="single" w:sz="18" w:space="0" w:color="auto"/>
              <w:right w:val="single" w:sz="18" w:space="0" w:color="auto"/>
            </w:tcBorders>
          </w:tcPr>
          <w:p w:rsidR="00761D47" w:rsidRPr="00DD5A17" w:rsidRDefault="00C61990" w:rsidP="00DD5A17">
            <w:pPr>
              <w:spacing w:after="0" w:line="240" w:lineRule="auto"/>
              <w:rPr>
                <w:rFonts w:ascii="Sylfaen" w:hAnsi="Sylfaen"/>
                <w:color w:val="943634" w:themeColor="accent2" w:themeShade="BF"/>
                <w:sz w:val="20"/>
                <w:szCs w:val="20"/>
                <w:lang w:val="ka-GE"/>
              </w:rPr>
            </w:pPr>
            <w:r w:rsidRPr="00DD5A17">
              <w:rPr>
                <w:rFonts w:ascii="Sylfaen" w:hAnsi="Sylfaen" w:cs="Sylfaen"/>
                <w:sz w:val="20"/>
                <w:szCs w:val="20"/>
                <w:lang w:val="ka-GE"/>
              </w:rPr>
              <w:t>ქართული</w:t>
            </w:r>
          </w:p>
        </w:tc>
      </w:tr>
      <w:tr w:rsidR="00761D47" w:rsidRPr="00DD5A1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40DD1" w:rsidRDefault="00761D47" w:rsidP="00DD5A17">
            <w:pPr>
              <w:spacing w:after="0" w:line="240" w:lineRule="auto"/>
              <w:rPr>
                <w:rFonts w:ascii="Sylfaen" w:hAnsi="Sylfaen"/>
                <w:b/>
                <w:color w:val="FF0000"/>
                <w:sz w:val="20"/>
                <w:szCs w:val="20"/>
              </w:rPr>
            </w:pPr>
            <w:r w:rsidRPr="00356491">
              <w:rPr>
                <w:rFonts w:ascii="Sylfaen" w:hAnsi="Sylfaen" w:cs="Sylfaen"/>
                <w:b/>
                <w:sz w:val="20"/>
                <w:szCs w:val="20"/>
              </w:rPr>
              <w:t>პროგრამის</w:t>
            </w:r>
            <w:r w:rsidR="00E86F4A">
              <w:rPr>
                <w:rFonts w:ascii="Sylfaen" w:hAnsi="Sylfaen" w:cs="Sylfaen"/>
                <w:b/>
                <w:sz w:val="20"/>
                <w:szCs w:val="20"/>
                <w:lang w:val="ka-GE"/>
              </w:rPr>
              <w:t xml:space="preserve"> </w:t>
            </w:r>
            <w:r w:rsidRPr="00356491">
              <w:rPr>
                <w:rFonts w:ascii="Sylfaen" w:hAnsi="Sylfaen" w:cs="Sylfaen"/>
                <w:b/>
                <w:sz w:val="20"/>
                <w:szCs w:val="20"/>
              </w:rPr>
              <w:t>შემუშავების</w:t>
            </w:r>
            <w:r w:rsidRPr="00356491">
              <w:rPr>
                <w:rFonts w:ascii="Sylfaen" w:hAnsi="Sylfaen" w:cs="Sylfaen"/>
                <w:b/>
                <w:sz w:val="20"/>
                <w:szCs w:val="20"/>
                <w:lang w:val="ka-GE"/>
              </w:rPr>
              <w:t xml:space="preserve">ა და </w:t>
            </w:r>
            <w:r w:rsidRPr="00356491">
              <w:rPr>
                <w:rFonts w:ascii="Sylfaen" w:hAnsi="Sylfaen" w:cs="Sylfaen"/>
                <w:b/>
                <w:sz w:val="20"/>
                <w:szCs w:val="20"/>
              </w:rPr>
              <w:t>განახლების</w:t>
            </w:r>
            <w:r w:rsidR="00E86F4A">
              <w:rPr>
                <w:rFonts w:ascii="Sylfaen" w:hAnsi="Sylfaen" w:cs="Sylfaen"/>
                <w:b/>
                <w:sz w:val="20"/>
                <w:szCs w:val="20"/>
                <w:lang w:val="ka-GE"/>
              </w:rPr>
              <w:t xml:space="preserve"> </w:t>
            </w:r>
            <w:r w:rsidRPr="00356491">
              <w:rPr>
                <w:rFonts w:ascii="Sylfaen" w:hAnsi="Sylfaen" w:cs="Sylfaen"/>
                <w:b/>
                <w:sz w:val="20"/>
                <w:szCs w:val="20"/>
              </w:rPr>
              <w:t>თარიღები;</w:t>
            </w:r>
          </w:p>
        </w:tc>
        <w:tc>
          <w:tcPr>
            <w:tcW w:w="6804" w:type="dxa"/>
            <w:tcBorders>
              <w:top w:val="single" w:sz="18" w:space="0" w:color="auto"/>
              <w:bottom w:val="single" w:sz="18" w:space="0" w:color="auto"/>
              <w:right w:val="single" w:sz="18" w:space="0" w:color="auto"/>
            </w:tcBorders>
          </w:tcPr>
          <w:p w:rsidR="00761D47" w:rsidRPr="00A40DD1" w:rsidRDefault="00761D47" w:rsidP="00DD5A17">
            <w:pPr>
              <w:spacing w:after="0" w:line="240" w:lineRule="auto"/>
              <w:rPr>
                <w:rFonts w:ascii="Sylfaen" w:hAnsi="Sylfaen"/>
                <w:color w:val="FF0000"/>
                <w:sz w:val="20"/>
                <w:szCs w:val="20"/>
                <w:lang w:val="ka-GE"/>
              </w:rPr>
            </w:pPr>
          </w:p>
        </w:tc>
      </w:tr>
      <w:tr w:rsidR="00761D47" w:rsidRPr="00DD5A1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sz w:val="20"/>
                <w:szCs w:val="20"/>
              </w:rPr>
            </w:pPr>
            <w:r w:rsidRPr="00DD5A17">
              <w:rPr>
                <w:rFonts w:ascii="Sylfaen" w:hAnsi="Sylfaen" w:cs="Sylfaen"/>
                <w:b/>
                <w:sz w:val="20"/>
                <w:szCs w:val="20"/>
              </w:rPr>
              <w:t>პროგრამაზე</w:t>
            </w:r>
            <w:r w:rsidR="00E86F4A">
              <w:rPr>
                <w:rFonts w:ascii="Sylfaen" w:hAnsi="Sylfaen" w:cs="Sylfaen"/>
                <w:b/>
                <w:sz w:val="20"/>
                <w:szCs w:val="20"/>
                <w:lang w:val="ka-GE"/>
              </w:rPr>
              <w:t xml:space="preserve"> </w:t>
            </w:r>
            <w:r w:rsidRPr="00DD5A17">
              <w:rPr>
                <w:rFonts w:ascii="Sylfaen" w:hAnsi="Sylfaen" w:cs="Sylfaen"/>
                <w:b/>
                <w:sz w:val="20"/>
                <w:szCs w:val="20"/>
              </w:rPr>
              <w:t>დაშვების</w:t>
            </w:r>
            <w:r w:rsidR="00E86F4A">
              <w:rPr>
                <w:rFonts w:ascii="Sylfaen" w:hAnsi="Sylfaen" w:cs="Sylfaen"/>
                <w:b/>
                <w:sz w:val="20"/>
                <w:szCs w:val="20"/>
                <w:lang w:val="ka-GE"/>
              </w:rPr>
              <w:t xml:space="preserve"> </w:t>
            </w:r>
            <w:r w:rsidRPr="00DD5A17">
              <w:rPr>
                <w:rFonts w:ascii="Sylfaen" w:hAnsi="Sylfaen" w:cs="Sylfaen"/>
                <w:b/>
                <w:sz w:val="20"/>
                <w:szCs w:val="20"/>
              </w:rPr>
              <w:t>წინაპირობები</w:t>
            </w:r>
            <w:r w:rsidRPr="00DD5A17">
              <w:rPr>
                <w:rFonts w:ascii="Sylfaen" w:hAnsi="Sylfaen"/>
                <w:b/>
                <w:sz w:val="20"/>
                <w:szCs w:val="20"/>
              </w:rPr>
              <w:t xml:space="preserve"> (</w:t>
            </w:r>
            <w:r w:rsidRPr="00DD5A17">
              <w:rPr>
                <w:rFonts w:ascii="Sylfaen" w:hAnsi="Sylfaen" w:cs="Sylfaen"/>
                <w:b/>
                <w:sz w:val="20"/>
                <w:szCs w:val="20"/>
              </w:rPr>
              <w:t>მოთხოვნები</w:t>
            </w:r>
            <w:r w:rsidRPr="00DD5A17">
              <w:rPr>
                <w:rFonts w:ascii="Sylfaen" w:hAnsi="Sylfaen"/>
                <w:b/>
                <w:sz w:val="20"/>
                <w:szCs w:val="20"/>
              </w:rPr>
              <w:t>)</w:t>
            </w:r>
          </w:p>
        </w:tc>
      </w:tr>
      <w:tr w:rsidR="00C307BD" w:rsidRPr="00DD5A17" w:rsidTr="009D7832">
        <w:tc>
          <w:tcPr>
            <w:tcW w:w="11307" w:type="dxa"/>
            <w:gridSpan w:val="3"/>
            <w:tcBorders>
              <w:top w:val="single" w:sz="18" w:space="0" w:color="auto"/>
              <w:left w:val="single" w:sz="18" w:space="0" w:color="auto"/>
              <w:right w:val="single" w:sz="18" w:space="0" w:color="auto"/>
            </w:tcBorders>
          </w:tcPr>
          <w:p w:rsidR="000B0750" w:rsidRPr="00A40DD1" w:rsidRDefault="00A40DD1" w:rsidP="00A40DD1">
            <w:pPr>
              <w:spacing w:after="120"/>
              <w:rPr>
                <w:rFonts w:ascii="Sylfaen" w:hAnsi="Sylfaen"/>
                <w:b/>
                <w:sz w:val="20"/>
                <w:szCs w:val="20"/>
              </w:rPr>
            </w:pPr>
            <w:r w:rsidRPr="0048132E">
              <w:rPr>
                <w:rFonts w:ascii="Sylfaen" w:hAnsi="Sylfaen" w:cs="Sylfaen"/>
                <w:sz w:val="20"/>
                <w:szCs w:val="20"/>
                <w:lang w:val="ka-GE"/>
              </w:rPr>
              <w:t xml:space="preserve">პროგრამაზე დაიშვება </w:t>
            </w:r>
            <w:r w:rsidRPr="0048132E">
              <w:rPr>
                <w:rFonts w:ascii="Sylfaen" w:hAnsi="Sylfaen" w:cs="Sylfaen"/>
                <w:sz w:val="20"/>
                <w:szCs w:val="20"/>
              </w:rPr>
              <w:t>ბაკალავრის აკადემიური ხარისხი</w:t>
            </w:r>
            <w:r w:rsidRPr="0048132E">
              <w:rPr>
                <w:rFonts w:ascii="Sylfaen" w:hAnsi="Sylfaen" w:cs="Sylfaen"/>
                <w:sz w:val="20"/>
                <w:szCs w:val="20"/>
                <w:lang w:val="ka-GE"/>
              </w:rPr>
              <w:t>სადა მასთან გათანაბრებული სტატუსის მქონე პირი</w:t>
            </w:r>
            <w:r w:rsidRPr="0048132E">
              <w:rPr>
                <w:rFonts w:ascii="Sylfaen" w:hAnsi="Sylfaen" w:cs="AcadNusx"/>
                <w:sz w:val="20"/>
                <w:szCs w:val="20"/>
                <w:lang w:val="ka-GE"/>
              </w:rPr>
              <w:t>, რომელიც ჩააბარებს საერთო სამაგისტრო გამოცდას  და  პროგრამაზე მისაღებ საუნივერსიტეტო გამოცდას სპეციალობაში.</w:t>
            </w:r>
          </w:p>
        </w:tc>
      </w:tr>
      <w:tr w:rsidR="00761D47" w:rsidRPr="00DD5A1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t>პროგრამის</w:t>
            </w:r>
            <w:r w:rsidR="00E86F4A">
              <w:rPr>
                <w:rFonts w:ascii="Sylfaen" w:hAnsi="Sylfaen"/>
                <w:b/>
                <w:sz w:val="20"/>
                <w:szCs w:val="20"/>
                <w:lang w:val="ka-GE"/>
              </w:rPr>
              <w:t xml:space="preserve"> </w:t>
            </w:r>
            <w:r w:rsidRPr="00DD5A17">
              <w:rPr>
                <w:rFonts w:ascii="Sylfaen" w:hAnsi="Sylfaen"/>
                <w:b/>
                <w:sz w:val="20"/>
                <w:szCs w:val="20"/>
                <w:lang w:val="ka-GE"/>
              </w:rPr>
              <w:t>მიზნები</w:t>
            </w:r>
          </w:p>
        </w:tc>
      </w:tr>
      <w:tr w:rsidR="00C307BD" w:rsidRPr="00DD5A17" w:rsidTr="00761D47">
        <w:tc>
          <w:tcPr>
            <w:tcW w:w="11307" w:type="dxa"/>
            <w:gridSpan w:val="3"/>
            <w:tcBorders>
              <w:top w:val="single" w:sz="18" w:space="0" w:color="auto"/>
              <w:left w:val="single" w:sz="18" w:space="0" w:color="auto"/>
              <w:bottom w:val="single" w:sz="18" w:space="0" w:color="auto"/>
              <w:right w:val="single" w:sz="18" w:space="0" w:color="auto"/>
            </w:tcBorders>
          </w:tcPr>
          <w:p w:rsidR="00A40DD1" w:rsidRPr="005859FC" w:rsidRDefault="00A40DD1" w:rsidP="00A40DD1">
            <w:pPr>
              <w:spacing w:after="120" w:line="240" w:lineRule="auto"/>
              <w:jc w:val="both"/>
              <w:rPr>
                <w:rFonts w:ascii="Sylfaen" w:hAnsi="Sylfaen"/>
                <w:b/>
                <w:sz w:val="20"/>
                <w:szCs w:val="20"/>
                <w:lang w:val="ka-GE"/>
              </w:rPr>
            </w:pPr>
            <w:r>
              <w:rPr>
                <w:rFonts w:ascii="Sylfaen" w:hAnsi="Sylfaen"/>
                <w:sz w:val="20"/>
                <w:szCs w:val="20"/>
                <w:lang w:val="ka-GE"/>
              </w:rPr>
              <w:t xml:space="preserve">„ბიზნესის ადმინისტრირების“ </w:t>
            </w:r>
            <w:r w:rsidRPr="005859FC">
              <w:rPr>
                <w:rFonts w:ascii="Sylfaen" w:hAnsi="Sylfaen"/>
                <w:sz w:val="20"/>
                <w:szCs w:val="20"/>
                <w:lang w:val="ka-GE"/>
              </w:rPr>
              <w:t>სამაგისტრო პროგრამის მიზანია ბიზნესის სფეროს თეორიულ-მეთოდოლოგიური საკითხების სიღრმისეული შესწავლით სამეცნიერო კვლევისა და შემოქმედებითი მუშაობის უნარების მქონე მოაზროვნე კონკურენტუნარიანი სპეციალისტების მომზადება.</w:t>
            </w:r>
          </w:p>
          <w:p w:rsidR="00A40DD1" w:rsidRPr="005859FC" w:rsidRDefault="00A40DD1" w:rsidP="00A40DD1">
            <w:pPr>
              <w:spacing w:after="120"/>
              <w:jc w:val="both"/>
              <w:rPr>
                <w:rFonts w:ascii="Sylfaen" w:hAnsi="Sylfaen"/>
                <w:sz w:val="20"/>
                <w:szCs w:val="20"/>
                <w:lang w:val="ka-GE"/>
              </w:rPr>
            </w:pPr>
            <w:r w:rsidRPr="005859FC">
              <w:rPr>
                <w:rFonts w:ascii="Sylfaen" w:hAnsi="Sylfaen"/>
                <w:sz w:val="20"/>
                <w:szCs w:val="20"/>
                <w:lang w:val="ka-GE"/>
              </w:rPr>
              <w:t xml:space="preserve">აღნიშნული მიზნის მიღწევას უზრუნველყოფს შემდეგი საკითხების ღრმა და საფუძვლიანი შესწავლა: ლიდერული უნარ–ჩვევების განვითარება, სამეურნეო სუბიექტების სტრატეგიული და ფინანსური მენეჯმენტი, ფინანსური აღრიცხვა და აუდიტის მარწმუნებელი საქმიანობა,  ნებისმიერი სახის ბიზნეს სტრუქტურის მარკეტინგული კვლევები,  საქართველოს სადაზღვევო ბაზრის რეგულირება და მართვა, კომერციული ბანკების სტრატეგიული, ფინანსური და ინოვაციური მენეჯმენტი, ფასიანი ქაღალდების ბაზრის ფუნდამენტალური და ტექნიკური ანალიზი, ინვესტიციური მენჯმენტი და კომპანიის ფინანსური სტრატეგია, </w:t>
            </w:r>
            <w:r>
              <w:rPr>
                <w:rFonts w:ascii="Sylfaen" w:hAnsi="Sylfaen"/>
                <w:sz w:val="20"/>
                <w:szCs w:val="20"/>
                <w:lang w:val="ka-GE"/>
              </w:rPr>
              <w:t xml:space="preserve">ბიზნეს პროგნოზირება, </w:t>
            </w:r>
            <w:r w:rsidRPr="005859FC">
              <w:rPr>
                <w:rFonts w:ascii="Sylfaen" w:hAnsi="Sylfaen"/>
                <w:sz w:val="20"/>
                <w:szCs w:val="20"/>
                <w:lang w:val="ka-GE"/>
              </w:rPr>
              <w:t xml:space="preserve">კონფლიქტებისა და მოლაპარაკებების მართვა, მმართველობითი გადაწყვეტილების შეფასების მეთოდები, </w:t>
            </w:r>
            <w:r>
              <w:rPr>
                <w:rFonts w:ascii="Sylfaen" w:hAnsi="Sylfaen"/>
                <w:sz w:val="20"/>
                <w:szCs w:val="20"/>
                <w:lang w:val="ka-GE"/>
              </w:rPr>
              <w:t>მიწის რესურსების მართვა</w:t>
            </w:r>
            <w:r w:rsidRPr="005859FC">
              <w:rPr>
                <w:rFonts w:ascii="Sylfaen" w:hAnsi="Sylfaen"/>
                <w:sz w:val="20"/>
                <w:szCs w:val="20"/>
                <w:lang w:val="ka-GE"/>
              </w:rPr>
              <w:t xml:space="preserve"> და აგრობიზნესის მ</w:t>
            </w:r>
            <w:r>
              <w:rPr>
                <w:rFonts w:ascii="Sylfaen" w:hAnsi="Sylfaen"/>
                <w:sz w:val="20"/>
                <w:szCs w:val="20"/>
                <w:lang w:val="ka-GE"/>
              </w:rPr>
              <w:t xml:space="preserve">ენჯმენტი, </w:t>
            </w:r>
            <w:r w:rsidRPr="0048132E">
              <w:rPr>
                <w:rFonts w:ascii="Sylfaen" w:hAnsi="Sylfaen"/>
                <w:sz w:val="20"/>
                <w:szCs w:val="20"/>
                <w:lang w:val="ka-GE"/>
              </w:rPr>
              <w:t xml:space="preserve">B2B </w:t>
            </w:r>
            <w:r w:rsidRPr="0048132E">
              <w:rPr>
                <w:rFonts w:ascii="Sylfaen" w:hAnsi="Sylfaen" w:cs="Sylfaen"/>
                <w:sz w:val="20"/>
                <w:szCs w:val="20"/>
                <w:lang w:val="ka-GE"/>
              </w:rPr>
              <w:t>მარკეტინგი</w:t>
            </w:r>
            <w:r>
              <w:rPr>
                <w:rFonts w:ascii="Sylfaen" w:hAnsi="Sylfaen"/>
                <w:sz w:val="20"/>
                <w:szCs w:val="20"/>
                <w:lang w:val="ka-GE"/>
              </w:rPr>
              <w:t xml:space="preserve">, </w:t>
            </w:r>
            <w:r w:rsidRPr="0048132E">
              <w:rPr>
                <w:rFonts w:ascii="Sylfaen" w:hAnsi="Sylfaen" w:cs="Sylfaen"/>
                <w:sz w:val="20"/>
                <w:szCs w:val="20"/>
                <w:lang w:val="ka-GE"/>
              </w:rPr>
              <w:t>მარკეტინგ</w:t>
            </w:r>
            <w:r w:rsidRPr="0048132E">
              <w:rPr>
                <w:rFonts w:ascii="Sylfaen" w:hAnsi="Sylfaen"/>
                <w:sz w:val="20"/>
                <w:szCs w:val="20"/>
                <w:lang w:val="ka-GE"/>
              </w:rPr>
              <w:t>-</w:t>
            </w:r>
            <w:r w:rsidRPr="0048132E">
              <w:rPr>
                <w:rFonts w:ascii="Sylfaen" w:hAnsi="Sylfaen" w:cs="Sylfaen"/>
                <w:sz w:val="20"/>
                <w:szCs w:val="20"/>
                <w:lang w:val="ka-GE"/>
              </w:rPr>
              <w:t>მენეჯმენტი</w:t>
            </w:r>
            <w:r>
              <w:rPr>
                <w:rFonts w:ascii="Sylfaen" w:hAnsi="Sylfaen"/>
                <w:sz w:val="20"/>
                <w:szCs w:val="20"/>
                <w:lang w:val="ka-GE"/>
              </w:rPr>
              <w:t xml:space="preserve">, </w:t>
            </w:r>
            <w:r w:rsidRPr="0048132E">
              <w:rPr>
                <w:rFonts w:ascii="Sylfaen" w:hAnsi="Sylfaen" w:cs="Sylfaen"/>
                <w:sz w:val="20"/>
                <w:szCs w:val="20"/>
                <w:lang w:val="ka-GE"/>
              </w:rPr>
              <w:t>ვაჭრობისმარკეტინგი</w:t>
            </w:r>
            <w:r>
              <w:rPr>
                <w:rFonts w:ascii="Sylfaen" w:hAnsi="Sylfaen"/>
                <w:sz w:val="20"/>
                <w:szCs w:val="20"/>
                <w:lang w:val="ka-GE"/>
              </w:rPr>
              <w:t xml:space="preserve"> და </w:t>
            </w:r>
            <w:r w:rsidRPr="0048132E">
              <w:rPr>
                <w:rFonts w:ascii="Sylfaen" w:hAnsi="Sylfaen" w:cs="Sylfaen"/>
                <w:sz w:val="20"/>
                <w:szCs w:val="20"/>
                <w:lang w:val="ka-GE"/>
              </w:rPr>
              <w:t>ბრენდინგი</w:t>
            </w:r>
            <w:r>
              <w:rPr>
                <w:rFonts w:ascii="Sylfaen" w:hAnsi="Sylfaen" w:cs="Sylfaen"/>
                <w:sz w:val="20"/>
                <w:szCs w:val="20"/>
                <w:lang w:val="ka-GE"/>
              </w:rPr>
              <w:t xml:space="preserve">. </w:t>
            </w:r>
            <w:r w:rsidRPr="005859FC">
              <w:rPr>
                <w:rFonts w:ascii="Sylfaen" w:hAnsi="Sylfaen"/>
                <w:sz w:val="20"/>
                <w:szCs w:val="20"/>
                <w:lang w:val="ka-GE"/>
              </w:rPr>
              <w:t xml:space="preserve"> გარდა ამისა, ხელმძღვანელის მეთვალყურეობით ბიზნესის სფეროში საკონფერენციო და სამაგისტრო ნაშრომის მომზადება და პრეზენტაცია. </w:t>
            </w:r>
          </w:p>
          <w:p w:rsidR="00C307BD" w:rsidRPr="00DD5A17" w:rsidRDefault="00A40DD1" w:rsidP="00A40DD1">
            <w:pPr>
              <w:spacing w:after="120"/>
              <w:jc w:val="both"/>
              <w:rPr>
                <w:rFonts w:ascii="Sylfaen" w:hAnsi="Sylfaen" w:cs="Sylfaen"/>
                <w:sz w:val="20"/>
                <w:szCs w:val="20"/>
                <w:lang w:val="ka-GE"/>
              </w:rPr>
            </w:pPr>
            <w:r w:rsidRPr="005859FC">
              <w:rPr>
                <w:rFonts w:ascii="Sylfaen" w:hAnsi="Sylfaen"/>
                <w:b/>
                <w:sz w:val="20"/>
                <w:szCs w:val="20"/>
                <w:lang w:val="ka-GE"/>
              </w:rPr>
              <w:t>სწავლის გაგრძელების შესაძლებლობა</w:t>
            </w:r>
            <w:r w:rsidRPr="005859FC">
              <w:rPr>
                <w:rFonts w:ascii="Sylfaen" w:hAnsi="Sylfaen"/>
                <w:sz w:val="20"/>
                <w:szCs w:val="20"/>
                <w:lang w:val="ka-GE"/>
              </w:rPr>
              <w:t xml:space="preserve"> - „ბიზნესის ადმინისტრირების“ სამაგისტრო პროგრამის წარმატებით გავლა </w:t>
            </w:r>
            <w:r w:rsidRPr="005859FC">
              <w:rPr>
                <w:rFonts w:ascii="Sylfaen" w:hAnsi="Sylfaen"/>
                <w:sz w:val="20"/>
                <w:szCs w:val="20"/>
                <w:lang w:val="ka-GE"/>
              </w:rPr>
              <w:lastRenderedPageBreak/>
              <w:t xml:space="preserve">კურსდამთავრებულს უქმნის მყარ საფუძველს სწავლების შემდგომ საფეხურზე - დოქტორანტურაში სწავლის გასაგრძელებლად. </w:t>
            </w:r>
          </w:p>
        </w:tc>
      </w:tr>
      <w:tr w:rsidR="00761D47" w:rsidRPr="00DD5A1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DD5A17" w:rsidRDefault="00761D47" w:rsidP="00DD5A17">
            <w:pPr>
              <w:spacing w:after="0" w:line="240" w:lineRule="auto"/>
              <w:rPr>
                <w:rFonts w:ascii="Sylfaen" w:hAnsi="Sylfaen"/>
                <w:b/>
                <w:bCs/>
                <w:sz w:val="20"/>
                <w:szCs w:val="20"/>
              </w:rPr>
            </w:pPr>
            <w:r w:rsidRPr="00DD5A17">
              <w:rPr>
                <w:rFonts w:ascii="Sylfaen" w:hAnsi="Sylfaen" w:cs="Sylfaen"/>
                <w:b/>
                <w:bCs/>
                <w:sz w:val="20"/>
                <w:szCs w:val="20"/>
                <w:lang w:val="ka-GE"/>
              </w:rPr>
              <w:lastRenderedPageBreak/>
              <w:t>სწავლის</w:t>
            </w:r>
            <w:r w:rsidR="00E86F4A">
              <w:rPr>
                <w:rFonts w:ascii="Sylfaen" w:hAnsi="Sylfaen" w:cs="Sylfaen"/>
                <w:b/>
                <w:bCs/>
                <w:sz w:val="20"/>
                <w:szCs w:val="20"/>
                <w:lang w:val="ka-GE"/>
              </w:rPr>
              <w:t xml:space="preserve"> </w:t>
            </w:r>
            <w:r w:rsidRPr="00DD5A17">
              <w:rPr>
                <w:rFonts w:ascii="Sylfaen" w:hAnsi="Sylfaen" w:cs="Sylfaen"/>
                <w:b/>
                <w:bCs/>
                <w:sz w:val="20"/>
                <w:szCs w:val="20"/>
                <w:lang w:val="ka-GE"/>
              </w:rPr>
              <w:t>შედეგები</w:t>
            </w:r>
            <w:r w:rsidRPr="00DD5A17">
              <w:rPr>
                <w:rFonts w:ascii="Sylfaen" w:hAnsi="Sylfaen"/>
                <w:b/>
                <w:bCs/>
                <w:sz w:val="20"/>
                <w:szCs w:val="20"/>
                <w:lang w:val="ka-GE"/>
              </w:rPr>
              <w:t xml:space="preserve">  ( </w:t>
            </w:r>
            <w:r w:rsidRPr="00DD5A17">
              <w:rPr>
                <w:rFonts w:ascii="Sylfaen" w:hAnsi="Sylfaen" w:cs="Sylfaen"/>
                <w:b/>
                <w:bCs/>
                <w:sz w:val="20"/>
                <w:szCs w:val="20"/>
                <w:lang w:val="ka-GE"/>
              </w:rPr>
              <w:t>ზოგადი</w:t>
            </w:r>
            <w:r w:rsidR="00E86F4A">
              <w:rPr>
                <w:rFonts w:ascii="Sylfaen" w:hAnsi="Sylfaen" w:cs="Sylfaen"/>
                <w:b/>
                <w:bCs/>
                <w:sz w:val="20"/>
                <w:szCs w:val="20"/>
                <w:lang w:val="ka-GE"/>
              </w:rPr>
              <w:t xml:space="preserve"> </w:t>
            </w:r>
            <w:r w:rsidRPr="00DD5A17">
              <w:rPr>
                <w:rFonts w:ascii="Sylfaen" w:hAnsi="Sylfaen" w:cs="Sylfaen"/>
                <w:b/>
                <w:bCs/>
                <w:sz w:val="20"/>
                <w:szCs w:val="20"/>
                <w:lang w:val="ka-GE"/>
              </w:rPr>
              <w:t>და</w:t>
            </w:r>
            <w:r w:rsidR="00E86F4A">
              <w:rPr>
                <w:rFonts w:ascii="Sylfaen" w:hAnsi="Sylfaen" w:cs="Sylfaen"/>
                <w:b/>
                <w:bCs/>
                <w:sz w:val="20"/>
                <w:szCs w:val="20"/>
                <w:lang w:val="ka-GE"/>
              </w:rPr>
              <w:t xml:space="preserve"> </w:t>
            </w:r>
            <w:r w:rsidRPr="00DD5A17">
              <w:rPr>
                <w:rFonts w:ascii="Sylfaen" w:hAnsi="Sylfaen" w:cs="Sylfaen"/>
                <w:b/>
                <w:bCs/>
                <w:sz w:val="20"/>
                <w:szCs w:val="20"/>
                <w:lang w:val="ka-GE"/>
              </w:rPr>
              <w:t>დარგობრივი</w:t>
            </w:r>
            <w:r w:rsidR="00E86F4A">
              <w:rPr>
                <w:rFonts w:ascii="Sylfaen" w:hAnsi="Sylfaen" w:cs="Sylfaen"/>
                <w:b/>
                <w:bCs/>
                <w:sz w:val="20"/>
                <w:szCs w:val="20"/>
                <w:lang w:val="ka-GE"/>
              </w:rPr>
              <w:t xml:space="preserve"> </w:t>
            </w:r>
            <w:r w:rsidRPr="00DD5A17">
              <w:rPr>
                <w:rFonts w:ascii="Sylfaen" w:hAnsi="Sylfaen" w:cs="Sylfaen"/>
                <w:b/>
                <w:bCs/>
                <w:sz w:val="20"/>
                <w:szCs w:val="20"/>
                <w:lang w:val="ka-GE"/>
              </w:rPr>
              <w:t>კომპეტენციები</w:t>
            </w:r>
            <w:r w:rsidRPr="00DD5A17">
              <w:rPr>
                <w:rFonts w:ascii="Sylfaen" w:hAnsi="Sylfaen"/>
                <w:b/>
                <w:bCs/>
                <w:sz w:val="20"/>
                <w:szCs w:val="20"/>
                <w:lang w:val="ka-GE"/>
              </w:rPr>
              <w:t>)</w:t>
            </w:r>
          </w:p>
          <w:p w:rsidR="003D198D" w:rsidRPr="00DD5A17" w:rsidRDefault="003D198D" w:rsidP="00DD5A17">
            <w:pPr>
              <w:spacing w:after="0" w:line="240" w:lineRule="auto"/>
              <w:rPr>
                <w:rFonts w:ascii="Sylfaen" w:hAnsi="Sylfaen"/>
                <w:b/>
                <w:bCs/>
                <w:sz w:val="20"/>
                <w:szCs w:val="20"/>
              </w:rPr>
            </w:pP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ცოდნა და გაცნობიერება</w:t>
            </w:r>
          </w:p>
          <w:p w:rsidR="00C307BD" w:rsidRPr="00DD5A17" w:rsidRDefault="00C307BD" w:rsidP="00DD5A17">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A40DD1" w:rsidRPr="005859FC" w:rsidRDefault="00A40DD1" w:rsidP="00E86F4A">
            <w:pPr>
              <w:autoSpaceDE w:val="0"/>
              <w:autoSpaceDN w:val="0"/>
              <w:adjustRightInd w:val="0"/>
              <w:spacing w:after="0"/>
              <w:jc w:val="both"/>
              <w:rPr>
                <w:rFonts w:ascii="Sylfaen" w:hAnsi="Sylfaen" w:cs="Sylfaen"/>
                <w:sz w:val="20"/>
                <w:szCs w:val="20"/>
              </w:rPr>
            </w:pPr>
            <w:r w:rsidRPr="005859FC">
              <w:rPr>
                <w:rFonts w:ascii="Sylfaen" w:hAnsi="Sylfaen" w:cs="Sylfaen"/>
                <w:sz w:val="20"/>
                <w:szCs w:val="20"/>
                <w:lang w:val="ka-GE"/>
              </w:rPr>
              <w:t xml:space="preserve">კურსდამთავრებული ღრმად და საფუძვლიანად არის  </w:t>
            </w:r>
            <w:r w:rsidRPr="005859FC">
              <w:rPr>
                <w:rFonts w:ascii="Sylfaen" w:hAnsi="Sylfaen"/>
                <w:sz w:val="20"/>
                <w:szCs w:val="20"/>
                <w:lang w:val="ka-GE"/>
              </w:rPr>
              <w:t>დაუფლებული ლიდერულ უნარ-ჩვევებს, სამეცნიერო წერის საფუძვლებს,</w:t>
            </w:r>
            <w:r w:rsidRPr="005859FC">
              <w:rPr>
                <w:rFonts w:ascii="Sylfaen" w:hAnsi="Sylfaen"/>
                <w:sz w:val="20"/>
                <w:szCs w:val="20"/>
              </w:rPr>
              <w:t>მარკეტინგული კვლევის მეთოდებ</w:t>
            </w:r>
            <w:r w:rsidRPr="005859FC">
              <w:rPr>
                <w:rFonts w:ascii="Sylfaen" w:hAnsi="Sylfaen"/>
                <w:sz w:val="20"/>
                <w:szCs w:val="20"/>
                <w:lang w:val="ka-GE"/>
              </w:rPr>
              <w:t>ს,</w:t>
            </w:r>
            <w:r>
              <w:rPr>
                <w:rFonts w:ascii="Sylfaen" w:hAnsi="Sylfaen"/>
                <w:sz w:val="20"/>
                <w:szCs w:val="20"/>
                <w:lang w:val="ka-GE"/>
              </w:rPr>
              <w:t xml:space="preserve"> ქვეყნის საგადასახადო-საბაჟო </w:t>
            </w:r>
            <w:r w:rsidRPr="005859FC">
              <w:rPr>
                <w:rFonts w:ascii="Sylfaen" w:hAnsi="Sylfaen"/>
                <w:sz w:val="20"/>
                <w:szCs w:val="20"/>
                <w:lang w:val="ka-GE"/>
              </w:rPr>
              <w:t xml:space="preserve"> პოლიტიკას, კომპანიის სტრატეგიის შემუშავების მეთოდებსა  და პრინციპებს, </w:t>
            </w:r>
            <w:r w:rsidRPr="005859FC">
              <w:rPr>
                <w:rFonts w:ascii="Sylfaen" w:hAnsi="Sylfaen" w:cs="Sylfaen"/>
                <w:sz w:val="20"/>
                <w:szCs w:val="20"/>
              </w:rPr>
              <w:t xml:space="preserve">ბიზნეს პროცესების </w:t>
            </w:r>
            <w:r w:rsidRPr="005859FC">
              <w:rPr>
                <w:rFonts w:ascii="Sylfaen" w:hAnsi="Sylfaen" w:cs="Sylfaen"/>
                <w:sz w:val="20"/>
                <w:szCs w:val="20"/>
                <w:lang w:val="ka-GE"/>
              </w:rPr>
              <w:t xml:space="preserve">ფინანსურ აღრიცხვას, </w:t>
            </w:r>
            <w:r w:rsidRPr="005859FC">
              <w:rPr>
                <w:rFonts w:ascii="Sylfaen" w:hAnsi="Sylfaen" w:cs="Sylfaen"/>
                <w:sz w:val="20"/>
                <w:szCs w:val="20"/>
              </w:rPr>
              <w:t>შეფასება</w:t>
            </w:r>
            <w:r w:rsidRPr="005859FC">
              <w:rPr>
                <w:rFonts w:ascii="Sylfaen" w:hAnsi="Sylfaen" w:cs="Sylfaen"/>
                <w:sz w:val="20"/>
                <w:szCs w:val="20"/>
                <w:lang w:val="ka-GE"/>
              </w:rPr>
              <w:t xml:space="preserve">ს </w:t>
            </w:r>
            <w:r w:rsidRPr="005859FC">
              <w:rPr>
                <w:rFonts w:ascii="Sylfaen" w:hAnsi="Sylfaen" w:cs="Sylfaen"/>
                <w:sz w:val="20"/>
                <w:szCs w:val="20"/>
              </w:rPr>
              <w:t xml:space="preserve"> და მონაცემების ანალიზ</w:t>
            </w:r>
            <w:r w:rsidRPr="005859FC">
              <w:rPr>
                <w:rFonts w:ascii="Sylfaen" w:hAnsi="Sylfaen" w:cs="Sylfaen"/>
                <w:sz w:val="20"/>
                <w:szCs w:val="20"/>
                <w:lang w:val="ka-GE"/>
              </w:rPr>
              <w:t>ს.</w:t>
            </w:r>
          </w:p>
          <w:p w:rsidR="00A40DD1" w:rsidRPr="005859FC" w:rsidRDefault="00A40DD1" w:rsidP="00E86F4A">
            <w:pPr>
              <w:autoSpaceDE w:val="0"/>
              <w:autoSpaceDN w:val="0"/>
              <w:adjustRightInd w:val="0"/>
              <w:spacing w:after="0"/>
              <w:jc w:val="both"/>
              <w:rPr>
                <w:rFonts w:ascii="Sylfaen" w:hAnsi="Sylfaen"/>
                <w:b/>
                <w:color w:val="7030A0"/>
                <w:sz w:val="20"/>
                <w:szCs w:val="20"/>
                <w:lang w:val="ka-GE"/>
              </w:rPr>
            </w:pPr>
            <w:r w:rsidRPr="005859FC">
              <w:rPr>
                <w:rFonts w:ascii="Sylfaen" w:hAnsi="Sylfaen"/>
                <w:b/>
                <w:sz w:val="20"/>
                <w:szCs w:val="20"/>
                <w:lang w:val="ka-GE"/>
              </w:rPr>
              <w:t>ფინანსები, საბანკო და სადაზღვევო საქმის კონცენტრაცით -</w:t>
            </w:r>
            <w:r w:rsidRPr="005859FC">
              <w:rPr>
                <w:rFonts w:ascii="Sylfaen" w:hAnsi="Sylfaen"/>
                <w:sz w:val="20"/>
                <w:szCs w:val="20"/>
                <w:lang w:val="ka-GE"/>
              </w:rPr>
              <w:t>მაგისტრანტი სიღრმისეულად არის დაუფლებული სადაზღვევო ბაზრის როლს ბიზნესის მართვაში</w:t>
            </w:r>
            <w:r w:rsidRPr="005859FC">
              <w:rPr>
                <w:rFonts w:ascii="Sylfaen" w:hAnsi="Sylfaen" w:cs="Sylfaen"/>
                <w:b/>
                <w:sz w:val="20"/>
                <w:szCs w:val="20"/>
                <w:lang w:val="ka-GE"/>
              </w:rPr>
              <w:t xml:space="preserve">, </w:t>
            </w:r>
            <w:r w:rsidRPr="005859FC">
              <w:rPr>
                <w:rFonts w:ascii="Sylfaen" w:hAnsi="Sylfaen"/>
                <w:sz w:val="20"/>
                <w:szCs w:val="20"/>
                <w:lang w:val="ka-GE"/>
              </w:rPr>
              <w:t>მენეჯმენტის როლს კომერციული ბანკების მოგების მაქსიმიზაციის პრინციპის სრულყოფაში, საერთაშორისო სავალუტო-საკრედიტო ურთიერთობების როლს საკუთარი ბიზნესის დაწყება-წარმართვაში, ფასიანი ქაღალდების ეროვნული და საერთაშორისო ბაზრების ფუნქციონირების სპეციფიკასა და მათ მნიშვნელობას ბიზნესის მართვაში</w:t>
            </w:r>
            <w:r w:rsidRPr="005859FC">
              <w:rPr>
                <w:rFonts w:ascii="Sylfaen" w:hAnsi="Sylfaen" w:cs="Sylfaen"/>
                <w:b/>
                <w:sz w:val="20"/>
                <w:szCs w:val="20"/>
                <w:lang w:val="ka-GE"/>
              </w:rPr>
              <w:t xml:space="preserve">, </w:t>
            </w:r>
            <w:r w:rsidRPr="005859FC">
              <w:rPr>
                <w:rFonts w:ascii="Sylfaen" w:hAnsi="Sylfaen"/>
                <w:sz w:val="20"/>
                <w:szCs w:val="20"/>
                <w:lang w:val="ka-GE"/>
              </w:rPr>
              <w:t>სახელმწიფო და მუნიციპალური ფინანსების მართვას და ა.შ.</w:t>
            </w:r>
          </w:p>
          <w:p w:rsidR="00A40DD1" w:rsidRPr="005859FC" w:rsidRDefault="00A40DD1" w:rsidP="00E86F4A">
            <w:pPr>
              <w:pStyle w:val="Default"/>
              <w:jc w:val="both"/>
              <w:rPr>
                <w:b/>
                <w:color w:val="auto"/>
                <w:sz w:val="20"/>
                <w:szCs w:val="20"/>
                <w:lang w:val="ka-GE" w:eastAsia="en-US"/>
              </w:rPr>
            </w:pPr>
            <w:r w:rsidRPr="005859FC">
              <w:rPr>
                <w:b/>
                <w:color w:val="auto"/>
                <w:sz w:val="20"/>
                <w:szCs w:val="20"/>
                <w:lang w:val="en-US" w:eastAsia="en-US"/>
              </w:rPr>
              <w:t>მენეჯმენტის კონ</w:t>
            </w:r>
            <w:r w:rsidRPr="005859FC">
              <w:rPr>
                <w:b/>
                <w:color w:val="auto"/>
                <w:sz w:val="20"/>
                <w:szCs w:val="20"/>
                <w:lang w:val="ka-GE" w:eastAsia="en-US"/>
              </w:rPr>
              <w:t>ც</w:t>
            </w:r>
            <w:r w:rsidRPr="005859FC">
              <w:rPr>
                <w:b/>
                <w:color w:val="auto"/>
                <w:sz w:val="20"/>
                <w:szCs w:val="20"/>
                <w:lang w:val="en-US" w:eastAsia="en-US"/>
              </w:rPr>
              <w:t>ენტრაციით</w:t>
            </w:r>
            <w:r w:rsidRPr="005859FC">
              <w:rPr>
                <w:b/>
                <w:color w:val="auto"/>
                <w:sz w:val="20"/>
                <w:szCs w:val="20"/>
                <w:lang w:val="ka-GE" w:eastAsia="en-US"/>
              </w:rPr>
              <w:t xml:space="preserve"> - </w:t>
            </w:r>
            <w:r w:rsidRPr="005859FC">
              <w:rPr>
                <w:color w:val="auto"/>
                <w:sz w:val="20"/>
                <w:szCs w:val="20"/>
                <w:lang w:val="ka-GE"/>
              </w:rPr>
              <w:t>ღრმად და საფუძვლიანად  აქვს შესწავლილი კონფლიქტებისა  და მოლაპარაკებების როლი ბიზნეს სფეროში, საწარმოო პროცესის მართვის ტექნიკა და ტექნოლოგია, მმართველობითი გადაწყვეტილების მიღების თავისებურებები როგორც ეროვნულ, ისე საერთაშორისო დონეზე,  საერთაშორისო გარემოში საბაზრო მოდელის პარამეტრებისა და კრიტერიუმების მოქმედების მექანიზმები</w:t>
            </w:r>
            <w:r w:rsidRPr="005859FC">
              <w:rPr>
                <w:noProof/>
                <w:sz w:val="20"/>
                <w:szCs w:val="20"/>
                <w:lang w:val="ka-GE"/>
              </w:rPr>
              <w:t xml:space="preserve">,  </w:t>
            </w:r>
            <w:r w:rsidRPr="005859FC">
              <w:rPr>
                <w:sz w:val="20"/>
                <w:szCs w:val="20"/>
              </w:rPr>
              <w:t>მარკეტინგული არხები</w:t>
            </w:r>
            <w:r w:rsidRPr="005859FC">
              <w:rPr>
                <w:sz w:val="20"/>
                <w:szCs w:val="20"/>
                <w:lang w:val="ka-GE"/>
              </w:rPr>
              <w:t>ს</w:t>
            </w:r>
            <w:r w:rsidRPr="005859FC">
              <w:rPr>
                <w:sz w:val="20"/>
                <w:szCs w:val="20"/>
              </w:rPr>
              <w:t>, ინტეგრირებული მარკეტინგული კომუნიკაცი</w:t>
            </w:r>
            <w:r w:rsidRPr="005859FC">
              <w:rPr>
                <w:sz w:val="20"/>
                <w:szCs w:val="20"/>
                <w:lang w:val="ka-GE"/>
              </w:rPr>
              <w:t>ის</w:t>
            </w:r>
            <w:r w:rsidRPr="005859FC">
              <w:rPr>
                <w:sz w:val="20"/>
                <w:szCs w:val="20"/>
              </w:rPr>
              <w:t>, რეკლამ</w:t>
            </w:r>
            <w:r w:rsidRPr="005859FC">
              <w:rPr>
                <w:sz w:val="20"/>
                <w:szCs w:val="20"/>
                <w:lang w:val="ka-GE"/>
              </w:rPr>
              <w:t>ის</w:t>
            </w:r>
            <w:r w:rsidRPr="005859FC">
              <w:rPr>
                <w:sz w:val="20"/>
                <w:szCs w:val="20"/>
              </w:rPr>
              <w:t>, გაყიდვათა სტიმულირებ</w:t>
            </w:r>
            <w:r w:rsidRPr="005859FC">
              <w:rPr>
                <w:sz w:val="20"/>
                <w:szCs w:val="20"/>
                <w:lang w:val="ka-GE"/>
              </w:rPr>
              <w:t>ის</w:t>
            </w:r>
            <w:r w:rsidRPr="005859FC">
              <w:rPr>
                <w:sz w:val="20"/>
                <w:szCs w:val="20"/>
              </w:rPr>
              <w:t>, საზოგადოებრივი ურთიერთობები</w:t>
            </w:r>
            <w:r w:rsidRPr="005859FC">
              <w:rPr>
                <w:sz w:val="20"/>
                <w:szCs w:val="20"/>
                <w:lang w:val="ka-GE"/>
              </w:rPr>
              <w:t>ს მართვის პრინციპები</w:t>
            </w:r>
            <w:r w:rsidRPr="005859FC">
              <w:rPr>
                <w:sz w:val="20"/>
                <w:szCs w:val="20"/>
              </w:rPr>
              <w:t>.</w:t>
            </w:r>
          </w:p>
          <w:p w:rsidR="00A40DD1" w:rsidRPr="005859FC" w:rsidRDefault="00A40DD1" w:rsidP="00E86F4A">
            <w:pPr>
              <w:pStyle w:val="Default"/>
              <w:jc w:val="both"/>
              <w:rPr>
                <w:color w:val="auto"/>
                <w:sz w:val="20"/>
                <w:szCs w:val="20"/>
                <w:lang w:val="ka-GE"/>
              </w:rPr>
            </w:pPr>
            <w:r w:rsidRPr="005859FC">
              <w:rPr>
                <w:b/>
                <w:color w:val="auto"/>
                <w:sz w:val="20"/>
                <w:szCs w:val="20"/>
                <w:lang w:val="ka-GE"/>
              </w:rPr>
              <w:t xml:space="preserve">საბუღალტრო აღრიცხვა და აუდიტის კონცენტრაციით - </w:t>
            </w:r>
            <w:r w:rsidRPr="005859FC">
              <w:rPr>
                <w:color w:val="auto"/>
                <w:sz w:val="20"/>
                <w:szCs w:val="20"/>
                <w:lang w:val="ka-GE"/>
              </w:rPr>
              <w:t xml:space="preserve">საფუძვლიანად იცის მმართველობითი აღრიცხვის პრინციპები, </w:t>
            </w:r>
            <w:r w:rsidRPr="005859FC">
              <w:rPr>
                <w:sz w:val="20"/>
                <w:szCs w:val="20"/>
                <w:lang w:val="af-ZA"/>
              </w:rPr>
              <w:t>ბუღალტრული აღრიცხვის თავისებურებებ</w:t>
            </w:r>
            <w:r w:rsidRPr="005859FC">
              <w:rPr>
                <w:sz w:val="20"/>
                <w:szCs w:val="20"/>
                <w:lang w:val="ka-GE"/>
              </w:rPr>
              <w:t xml:space="preserve">ი </w:t>
            </w:r>
            <w:r w:rsidRPr="005859FC">
              <w:rPr>
                <w:sz w:val="20"/>
                <w:szCs w:val="20"/>
                <w:lang w:val="af-ZA"/>
              </w:rPr>
              <w:t xml:space="preserve"> ისეთ მნიშვნელოვან დარგებში, როგორიცაა: სოფლის მეურნეობა, მშენებლობა, დაზღვევა</w:t>
            </w:r>
            <w:r w:rsidRPr="005859FC">
              <w:rPr>
                <w:sz w:val="20"/>
                <w:szCs w:val="20"/>
                <w:lang w:val="ka-GE"/>
              </w:rPr>
              <w:t xml:space="preserve"> და </w:t>
            </w:r>
            <w:r w:rsidRPr="005859FC">
              <w:rPr>
                <w:sz w:val="20"/>
                <w:szCs w:val="20"/>
                <w:lang w:val="af-ZA"/>
              </w:rPr>
              <w:t xml:space="preserve">მომპოვებელი  მრეწველობა.     </w:t>
            </w:r>
            <w:r w:rsidRPr="005859FC">
              <w:rPr>
                <w:color w:val="auto"/>
                <w:sz w:val="20"/>
                <w:szCs w:val="20"/>
                <w:lang w:val="af-ZA"/>
              </w:rPr>
              <w:t xml:space="preserve">საწარმოთა სამეურნეო ოპერაციებისა და მოვლენების შეფასებისა და ბუღალტრულად დამუშავების </w:t>
            </w:r>
            <w:r w:rsidRPr="005859FC">
              <w:rPr>
                <w:color w:val="auto"/>
                <w:sz w:val="20"/>
                <w:szCs w:val="20"/>
                <w:lang w:val="ka-GE"/>
              </w:rPr>
              <w:t>კანონზომიერება</w:t>
            </w:r>
            <w:r w:rsidRPr="005859FC">
              <w:rPr>
                <w:color w:val="auto"/>
                <w:sz w:val="20"/>
                <w:szCs w:val="20"/>
                <w:lang w:val="af-ZA"/>
              </w:rPr>
              <w:t xml:space="preserve">; </w:t>
            </w:r>
            <w:r w:rsidRPr="005859FC">
              <w:rPr>
                <w:noProof/>
                <w:color w:val="auto"/>
                <w:sz w:val="20"/>
                <w:szCs w:val="20"/>
                <w:lang w:val="ka-GE"/>
              </w:rPr>
              <w:t xml:space="preserve">შიდა აუდიტის ობიექტის ბუღალტრული აღრიცხვისა </w:t>
            </w:r>
            <w:r w:rsidRPr="00DB4BF8">
              <w:rPr>
                <w:bCs/>
                <w:noProof/>
                <w:color w:val="auto"/>
                <w:sz w:val="20"/>
                <w:szCs w:val="20"/>
                <w:shd w:val="clear" w:color="auto" w:fill="FFFFFF"/>
                <w:lang w:val="ka-GE"/>
              </w:rPr>
              <w:t>დაფინანსური</w:t>
            </w:r>
            <w:r w:rsidRPr="00DB4BF8">
              <w:rPr>
                <w:noProof/>
                <w:color w:val="auto"/>
                <w:sz w:val="20"/>
                <w:szCs w:val="20"/>
                <w:shd w:val="clear" w:color="auto" w:fill="FFFFFF"/>
                <w:lang w:val="ka-GE"/>
              </w:rPr>
              <w:t xml:space="preserve"> ანგარიშგების შემოწმება საქართველოს  კანონმდებლობასთან </w:t>
            </w:r>
            <w:r w:rsidRPr="00DB4BF8">
              <w:rPr>
                <w:bCs/>
                <w:noProof/>
                <w:color w:val="auto"/>
                <w:sz w:val="20"/>
                <w:szCs w:val="20"/>
                <w:shd w:val="clear" w:color="auto" w:fill="FFFFFF"/>
                <w:lang w:val="ka-GE"/>
              </w:rPr>
              <w:t>და</w:t>
            </w:r>
            <w:r w:rsidRPr="00DB4BF8">
              <w:rPr>
                <w:noProof/>
                <w:color w:val="auto"/>
                <w:sz w:val="20"/>
                <w:szCs w:val="20"/>
                <w:shd w:val="clear" w:color="auto" w:fill="FFFFFF"/>
                <w:lang w:val="ka-GE"/>
              </w:rPr>
              <w:t xml:space="preserve"> სტანდარტებთან მათი </w:t>
            </w:r>
            <w:r w:rsidRPr="00DB4BF8">
              <w:rPr>
                <w:bCs/>
                <w:noProof/>
                <w:color w:val="auto"/>
                <w:sz w:val="20"/>
                <w:szCs w:val="20"/>
                <w:shd w:val="clear" w:color="auto" w:fill="FFFFFF"/>
                <w:lang w:val="ka-GE"/>
              </w:rPr>
              <w:t>შესაბამისობის</w:t>
            </w:r>
            <w:r w:rsidRPr="005859FC">
              <w:rPr>
                <w:noProof/>
                <w:color w:val="auto"/>
                <w:sz w:val="20"/>
                <w:szCs w:val="20"/>
                <w:lang w:val="ka-GE"/>
              </w:rPr>
              <w:t xml:space="preserve"> დადგენის მიზნით; ფინანსური მართვისა და კონტროლის კომპონენტები.</w:t>
            </w:r>
          </w:p>
          <w:p w:rsidR="00A40DD1" w:rsidRPr="00E86F4A" w:rsidRDefault="00A40DD1" w:rsidP="00E86F4A">
            <w:pPr>
              <w:spacing w:after="0"/>
              <w:jc w:val="both"/>
              <w:rPr>
                <w:rFonts w:ascii="Sylfaen" w:hAnsi="Sylfaen"/>
                <w:sz w:val="20"/>
                <w:szCs w:val="20"/>
                <w:lang w:val="ka-GE"/>
              </w:rPr>
            </w:pPr>
            <w:r w:rsidRPr="005859FC">
              <w:rPr>
                <w:rFonts w:ascii="Sylfaen" w:hAnsi="Sylfaen"/>
                <w:b/>
                <w:sz w:val="20"/>
                <w:szCs w:val="20"/>
                <w:lang w:val="ka-GE"/>
              </w:rPr>
              <w:t>აგრობიზნესის მენეჯმენტის კონცენტრაციით -</w:t>
            </w:r>
            <w:r w:rsidRPr="005859FC">
              <w:rPr>
                <w:rFonts w:ascii="Sylfaen" w:hAnsi="Sylfaen" w:cs="Sylfaen"/>
                <w:sz w:val="20"/>
                <w:szCs w:val="20"/>
                <w:lang w:val="ka-GE"/>
              </w:rPr>
              <w:t xml:space="preserve">შესწავლილი აქვს აგრობიზნესის სფეროში </w:t>
            </w:r>
            <w:r w:rsidRPr="005859FC">
              <w:rPr>
                <w:rFonts w:ascii="Sylfaen" w:hAnsi="Sylfaen"/>
                <w:sz w:val="20"/>
                <w:szCs w:val="20"/>
                <w:lang w:val="ka-GE"/>
              </w:rPr>
              <w:t>მიმდინარე  მოვლენები და მასზე მომქმედი  ეკონომიკური კანონები, აგროსექტორში საწარმოო რესურსების რაციონალური გამოყენების და ეკონომიკური ეფექტიანობის გაზრდისათვის აუცილებელი კომპლექსური ღონისძიებების  განხორციელების ხერხები და მეთოდები. აგრობიზნესის მენეჯმენტისა და აგრარული სექტორის საერთაშორისო ეკონომიკური ურთიერთობის საკითხები, მიწის რესურსების მართვის ორგანიზაციული სტრუქტურა,  სასოფლო–სამეურნეო პროდუქტების მარკეტინგი.</w:t>
            </w:r>
            <w:r w:rsidR="00E86F4A">
              <w:rPr>
                <w:rFonts w:ascii="Sylfaen" w:hAnsi="Sylfaen"/>
                <w:sz w:val="20"/>
                <w:szCs w:val="20"/>
                <w:lang w:val="ka-GE"/>
              </w:rPr>
              <w:t xml:space="preserve"> </w:t>
            </w:r>
            <w:r w:rsidRPr="005859FC">
              <w:rPr>
                <w:rFonts w:ascii="Sylfaen" w:hAnsi="Sylfaen" w:cs="Sylfaen"/>
                <w:sz w:val="20"/>
                <w:szCs w:val="20"/>
                <w:lang w:val="ka-GE"/>
              </w:rPr>
              <w:t>გათვითცნობიერებული აქვს აგრობიზნესის უდიდესი მნიშვნელობა  ქვეყნის სასურსათო უსაფრთხოებისუზრუნველყოფის, რეალური  ეკონომიკური და პოლიტიკური დამოუკიდებლობის  შენარჩუნების საქმეში.</w:t>
            </w:r>
          </w:p>
          <w:p w:rsidR="00A40DD1" w:rsidRPr="0048132E" w:rsidRDefault="00A40DD1" w:rsidP="00E86F4A">
            <w:pPr>
              <w:spacing w:after="0"/>
              <w:jc w:val="both"/>
              <w:rPr>
                <w:rFonts w:ascii="Sylfaen" w:hAnsi="Sylfaen"/>
                <w:sz w:val="20"/>
                <w:szCs w:val="20"/>
                <w:lang w:val="ka-GE"/>
              </w:rPr>
            </w:pPr>
            <w:r w:rsidRPr="0048132E">
              <w:rPr>
                <w:rFonts w:ascii="Sylfaen" w:hAnsi="Sylfaen" w:cs="Sylfaen"/>
                <w:b/>
                <w:sz w:val="20"/>
                <w:szCs w:val="20"/>
                <w:lang w:val="ka-GE"/>
              </w:rPr>
              <w:t>მარკეტინგი</w:t>
            </w:r>
            <w:r w:rsidR="00E86F4A">
              <w:rPr>
                <w:rFonts w:ascii="Sylfaen" w:hAnsi="Sylfaen" w:cs="Sylfaen"/>
                <w:b/>
                <w:sz w:val="20"/>
                <w:szCs w:val="20"/>
                <w:lang w:val="ka-GE"/>
              </w:rPr>
              <w:t>ს კონცენტრაციით</w:t>
            </w:r>
            <w:r w:rsidRPr="0048132E">
              <w:rPr>
                <w:rFonts w:ascii="Sylfaen" w:hAnsi="Sylfaen" w:cs="Sylfaen"/>
                <w:b/>
                <w:sz w:val="20"/>
                <w:szCs w:val="20"/>
                <w:lang w:val="ka-GE"/>
              </w:rPr>
              <w:t xml:space="preserve"> - </w:t>
            </w:r>
            <w:r w:rsidRPr="0048132E">
              <w:rPr>
                <w:rFonts w:ascii="Sylfaen" w:hAnsi="Sylfaen" w:cs="Sylfaen"/>
                <w:sz w:val="20"/>
                <w:szCs w:val="20"/>
                <w:lang w:val="ka-GE"/>
              </w:rPr>
              <w:t xml:space="preserve">საფუძვლიანად აქვს შესწავლილი მარკეტინგის როლი ბიზნესში, ათვისებული აქვს </w:t>
            </w:r>
            <w:r w:rsidRPr="0048132E">
              <w:rPr>
                <w:rFonts w:ascii="Sylfaen" w:hAnsi="Sylfaen"/>
                <w:sz w:val="20"/>
                <w:szCs w:val="20"/>
                <w:lang w:val="ka-GE"/>
              </w:rPr>
              <w:t xml:space="preserve">მარკეტინგის თანამედროვე გაგება, </w:t>
            </w:r>
            <w:r w:rsidRPr="0048132E">
              <w:rPr>
                <w:rFonts w:ascii="Sylfaen" w:hAnsi="Sylfaen" w:cs="Sylfaen"/>
                <w:sz w:val="20"/>
                <w:szCs w:val="20"/>
                <w:lang w:val="ka-GE"/>
              </w:rPr>
              <w:t xml:space="preserve">კომპანიის მარკეტინგით მართვის თავისებურებანი, </w:t>
            </w:r>
            <w:r w:rsidRPr="0048132E">
              <w:rPr>
                <w:rFonts w:ascii="Sylfaen" w:hAnsi="Sylfaen"/>
                <w:sz w:val="20"/>
                <w:szCs w:val="20"/>
              </w:rPr>
              <w:t>მარკეტინგული არხები</w:t>
            </w:r>
            <w:r w:rsidRPr="0048132E">
              <w:rPr>
                <w:rFonts w:ascii="Sylfaen" w:hAnsi="Sylfaen"/>
                <w:sz w:val="20"/>
                <w:szCs w:val="20"/>
                <w:lang w:val="ka-GE"/>
              </w:rPr>
              <w:t xml:space="preserve">ს დაგეგმვა. </w:t>
            </w:r>
          </w:p>
          <w:p w:rsidR="00A40DD1" w:rsidRPr="0048132E" w:rsidRDefault="00A40DD1" w:rsidP="00E86F4A">
            <w:pPr>
              <w:spacing w:after="0"/>
              <w:jc w:val="both"/>
              <w:rPr>
                <w:rFonts w:ascii="Sylfaen" w:hAnsi="Sylfaen"/>
                <w:sz w:val="20"/>
                <w:szCs w:val="20"/>
                <w:lang w:val="ka-GE"/>
              </w:rPr>
            </w:pPr>
            <w:r w:rsidRPr="0048132E">
              <w:rPr>
                <w:rFonts w:ascii="Sylfaen" w:hAnsi="Sylfaen"/>
                <w:sz w:val="20"/>
                <w:szCs w:val="20"/>
                <w:lang w:val="ka-GE"/>
              </w:rPr>
              <w:t xml:space="preserve">ღრმად და საფუძვლიანად არის დაუფლებული: </w:t>
            </w:r>
            <w:r w:rsidRPr="0048132E">
              <w:rPr>
                <w:rFonts w:ascii="Sylfaen" w:hAnsi="Sylfaen"/>
                <w:sz w:val="20"/>
                <w:szCs w:val="20"/>
              </w:rPr>
              <w:t>რეკლამ</w:t>
            </w:r>
            <w:r w:rsidRPr="0048132E">
              <w:rPr>
                <w:rFonts w:ascii="Sylfaen" w:hAnsi="Sylfaen"/>
                <w:sz w:val="20"/>
                <w:szCs w:val="20"/>
                <w:lang w:val="ka-GE"/>
              </w:rPr>
              <w:t xml:space="preserve">ისა და სტიმულირების </w:t>
            </w:r>
            <w:r w:rsidRPr="0048132E">
              <w:rPr>
                <w:rFonts w:ascii="Sylfaen" w:hAnsi="Sylfaen"/>
                <w:sz w:val="20"/>
                <w:szCs w:val="20"/>
                <w:lang w:val="ka-GE"/>
              </w:rPr>
              <w:lastRenderedPageBreak/>
              <w:t xml:space="preserve">თანამედროვე მეთოდებს და მათ ინტეგრირებულად გამოყენებას; </w:t>
            </w:r>
            <w:r w:rsidRPr="0048132E">
              <w:rPr>
                <w:rFonts w:ascii="Sylfaen" w:hAnsi="Sylfaen" w:cs="Sylfaen"/>
                <w:sz w:val="20"/>
                <w:szCs w:val="20"/>
              </w:rPr>
              <w:t>ბრენდინგისმნიშვნელობა</w:t>
            </w:r>
            <w:r w:rsidRPr="0048132E">
              <w:rPr>
                <w:rFonts w:ascii="Sylfaen" w:hAnsi="Sylfaen" w:cs="Sylfaen"/>
                <w:sz w:val="20"/>
                <w:szCs w:val="20"/>
                <w:lang w:val="ka-GE"/>
              </w:rPr>
              <w:t>ს</w:t>
            </w:r>
            <w:r w:rsidRPr="0048132E">
              <w:rPr>
                <w:rFonts w:ascii="Sylfaen" w:hAnsi="Sylfaen" w:cs="Sylfaen"/>
                <w:sz w:val="20"/>
                <w:szCs w:val="20"/>
              </w:rPr>
              <w:t>მარკეტინგულსტრატეგიაში</w:t>
            </w:r>
            <w:r w:rsidRPr="0048132E">
              <w:rPr>
                <w:rFonts w:ascii="Sylfaen" w:hAnsi="Sylfaen" w:cs="Sylfaen"/>
                <w:sz w:val="20"/>
                <w:szCs w:val="20"/>
                <w:lang w:val="ka-GE"/>
              </w:rPr>
              <w:t xml:space="preserve">, </w:t>
            </w:r>
            <w:r w:rsidRPr="0048132E">
              <w:rPr>
                <w:rFonts w:ascii="Sylfaen" w:hAnsi="Sylfaen" w:cs="Sylfaen"/>
                <w:sz w:val="20"/>
                <w:szCs w:val="20"/>
              </w:rPr>
              <w:t>სტრატეგიებ</w:t>
            </w:r>
            <w:r w:rsidRPr="0048132E">
              <w:rPr>
                <w:rFonts w:ascii="Sylfaen" w:hAnsi="Sylfaen" w:cs="Sylfaen"/>
                <w:sz w:val="20"/>
                <w:szCs w:val="20"/>
                <w:lang w:val="ka-GE"/>
              </w:rPr>
              <w:t xml:space="preserve">ს, </w:t>
            </w:r>
            <w:r w:rsidRPr="0048132E">
              <w:rPr>
                <w:rFonts w:ascii="Sylfaen" w:hAnsi="Sylfaen" w:cs="Sylfaen"/>
                <w:sz w:val="20"/>
                <w:szCs w:val="20"/>
              </w:rPr>
              <w:t>ძლიერი</w:t>
            </w:r>
            <w:r w:rsidR="00E86F4A">
              <w:rPr>
                <w:rFonts w:ascii="Sylfaen" w:hAnsi="Sylfaen" w:cs="Sylfaen"/>
                <w:sz w:val="20"/>
                <w:szCs w:val="20"/>
                <w:lang w:val="ka-GE"/>
              </w:rPr>
              <w:t xml:space="preserve"> </w:t>
            </w:r>
            <w:r w:rsidRPr="0048132E">
              <w:rPr>
                <w:rFonts w:ascii="Sylfaen" w:hAnsi="Sylfaen" w:cs="Sylfaen"/>
                <w:sz w:val="20"/>
                <w:szCs w:val="20"/>
              </w:rPr>
              <w:t>ბრენდის</w:t>
            </w:r>
            <w:r w:rsidR="00E86F4A">
              <w:rPr>
                <w:rFonts w:ascii="Sylfaen" w:hAnsi="Sylfaen" w:cs="Sylfaen"/>
                <w:sz w:val="20"/>
                <w:szCs w:val="20"/>
                <w:lang w:val="ka-GE"/>
              </w:rPr>
              <w:t xml:space="preserve"> </w:t>
            </w:r>
            <w:r w:rsidRPr="0048132E">
              <w:rPr>
                <w:rFonts w:ascii="Sylfaen" w:hAnsi="Sylfaen" w:cs="Sylfaen"/>
                <w:sz w:val="20"/>
                <w:szCs w:val="20"/>
              </w:rPr>
              <w:t>შექმნისა</w:t>
            </w:r>
            <w:r w:rsidR="00E86F4A">
              <w:rPr>
                <w:rFonts w:ascii="Sylfaen" w:hAnsi="Sylfaen" w:cs="Sylfaen"/>
                <w:sz w:val="20"/>
                <w:szCs w:val="20"/>
                <w:lang w:val="ka-GE"/>
              </w:rPr>
              <w:t xml:space="preserve"> </w:t>
            </w:r>
            <w:r w:rsidRPr="0048132E">
              <w:rPr>
                <w:rFonts w:ascii="Sylfaen" w:hAnsi="Sylfaen" w:cs="Sylfaen"/>
                <w:sz w:val="20"/>
                <w:szCs w:val="20"/>
              </w:rPr>
              <w:t>და</w:t>
            </w:r>
            <w:r w:rsidR="00E86F4A">
              <w:rPr>
                <w:rFonts w:ascii="Sylfaen" w:hAnsi="Sylfaen" w:cs="Sylfaen"/>
                <w:sz w:val="20"/>
                <w:szCs w:val="20"/>
                <w:lang w:val="ka-GE"/>
              </w:rPr>
              <w:t xml:space="preserve"> </w:t>
            </w:r>
            <w:r w:rsidRPr="0048132E">
              <w:rPr>
                <w:rFonts w:ascii="Sylfaen" w:hAnsi="Sylfaen" w:cs="Sylfaen"/>
                <w:sz w:val="20"/>
                <w:szCs w:val="20"/>
              </w:rPr>
              <w:t>წინწაწევის</w:t>
            </w:r>
            <w:r w:rsidR="00E86F4A">
              <w:rPr>
                <w:rFonts w:ascii="Sylfaen" w:hAnsi="Sylfaen" w:cs="Sylfaen"/>
                <w:sz w:val="20"/>
                <w:szCs w:val="20"/>
                <w:lang w:val="ka-GE"/>
              </w:rPr>
              <w:t xml:space="preserve"> </w:t>
            </w:r>
            <w:r w:rsidRPr="0048132E">
              <w:rPr>
                <w:rFonts w:ascii="Sylfaen" w:hAnsi="Sylfaen" w:cs="Sylfaen"/>
                <w:sz w:val="20"/>
                <w:szCs w:val="20"/>
              </w:rPr>
              <w:t>მეთოდებ</w:t>
            </w:r>
            <w:r w:rsidRPr="0048132E">
              <w:rPr>
                <w:rFonts w:ascii="Sylfaen" w:hAnsi="Sylfaen" w:cs="Sylfaen"/>
                <w:sz w:val="20"/>
                <w:szCs w:val="20"/>
                <w:lang w:val="ka-GE"/>
              </w:rPr>
              <w:t>ს;</w:t>
            </w:r>
            <w:r w:rsidR="00E86F4A">
              <w:rPr>
                <w:rFonts w:ascii="Sylfaen" w:hAnsi="Sylfaen" w:cs="Sylfaen"/>
                <w:sz w:val="20"/>
                <w:szCs w:val="20"/>
                <w:lang w:val="ka-GE"/>
              </w:rPr>
              <w:t xml:space="preserve"> </w:t>
            </w:r>
            <w:r w:rsidRPr="0048132E">
              <w:rPr>
                <w:rFonts w:ascii="Sylfaen" w:hAnsi="Sylfaen" w:cs="Sylfaen"/>
                <w:sz w:val="20"/>
                <w:szCs w:val="20"/>
              </w:rPr>
              <w:t>საწარმოო</w:t>
            </w:r>
            <w:r w:rsidR="00E86F4A">
              <w:rPr>
                <w:rFonts w:ascii="Sylfaen" w:hAnsi="Sylfaen" w:cs="Sylfaen"/>
                <w:sz w:val="20"/>
                <w:szCs w:val="20"/>
                <w:lang w:val="ka-GE"/>
              </w:rPr>
              <w:t xml:space="preserve"> </w:t>
            </w:r>
            <w:r w:rsidRPr="0048132E">
              <w:rPr>
                <w:rFonts w:ascii="Sylfaen" w:hAnsi="Sylfaen" w:cs="Sylfaen"/>
                <w:sz w:val="20"/>
                <w:szCs w:val="20"/>
              </w:rPr>
              <w:t>ბაზრის</w:t>
            </w:r>
            <w:r w:rsidR="00E86F4A">
              <w:rPr>
                <w:rFonts w:ascii="Sylfaen" w:hAnsi="Sylfaen" w:cs="Sylfaen"/>
                <w:sz w:val="20"/>
                <w:szCs w:val="20"/>
                <w:lang w:val="ka-GE"/>
              </w:rPr>
              <w:t xml:space="preserve"> </w:t>
            </w:r>
            <w:r w:rsidRPr="0048132E">
              <w:rPr>
                <w:rFonts w:ascii="Sylfaen" w:hAnsi="Sylfaen" w:cs="Sylfaen"/>
                <w:sz w:val="20"/>
                <w:szCs w:val="20"/>
              </w:rPr>
              <w:t>სტრუქტურა</w:t>
            </w:r>
            <w:r w:rsidRPr="0048132E">
              <w:rPr>
                <w:rFonts w:ascii="Sylfaen" w:hAnsi="Sylfaen" w:cs="Sylfaen"/>
                <w:sz w:val="20"/>
                <w:szCs w:val="20"/>
                <w:lang w:val="ka-GE"/>
              </w:rPr>
              <w:t>ს</w:t>
            </w:r>
            <w:r w:rsidRPr="0048132E">
              <w:rPr>
                <w:rFonts w:ascii="Sylfaen" w:hAnsi="Sylfaen"/>
                <w:sz w:val="20"/>
                <w:szCs w:val="20"/>
              </w:rPr>
              <w:t xml:space="preserve">, </w:t>
            </w:r>
            <w:r w:rsidRPr="0048132E">
              <w:rPr>
                <w:rFonts w:ascii="Sylfaen" w:hAnsi="Sylfaen" w:cs="Sylfaen"/>
                <w:sz w:val="20"/>
                <w:szCs w:val="20"/>
              </w:rPr>
              <w:t>საწარმოო</w:t>
            </w:r>
            <w:r w:rsidR="00E86F4A">
              <w:rPr>
                <w:rFonts w:ascii="Sylfaen" w:hAnsi="Sylfaen" w:cs="Sylfaen"/>
                <w:sz w:val="20"/>
                <w:szCs w:val="20"/>
                <w:lang w:val="ka-GE"/>
              </w:rPr>
              <w:t xml:space="preserve"> </w:t>
            </w:r>
            <w:r w:rsidRPr="0048132E">
              <w:rPr>
                <w:rFonts w:ascii="Sylfaen" w:hAnsi="Sylfaen" w:cs="Sylfaen"/>
                <w:sz w:val="20"/>
                <w:szCs w:val="20"/>
              </w:rPr>
              <w:t>პროდუქტზე</w:t>
            </w:r>
            <w:r w:rsidR="00E86F4A">
              <w:rPr>
                <w:rFonts w:ascii="Sylfaen" w:hAnsi="Sylfaen" w:cs="Sylfaen"/>
                <w:sz w:val="20"/>
                <w:szCs w:val="20"/>
                <w:lang w:val="ka-GE"/>
              </w:rPr>
              <w:t xml:space="preserve"> </w:t>
            </w:r>
            <w:r w:rsidRPr="0048132E">
              <w:rPr>
                <w:rFonts w:ascii="Sylfaen" w:hAnsi="Sylfaen" w:cs="Sylfaen"/>
                <w:sz w:val="20"/>
                <w:szCs w:val="20"/>
              </w:rPr>
              <w:t>მოთხოვნის</w:t>
            </w:r>
            <w:r w:rsidR="00E86F4A">
              <w:rPr>
                <w:rFonts w:ascii="Sylfaen" w:hAnsi="Sylfaen" w:cs="Sylfaen"/>
                <w:sz w:val="20"/>
                <w:szCs w:val="20"/>
                <w:lang w:val="ka-GE"/>
              </w:rPr>
              <w:t xml:space="preserve"> </w:t>
            </w:r>
            <w:r w:rsidRPr="0048132E">
              <w:rPr>
                <w:rFonts w:ascii="Sylfaen" w:hAnsi="Sylfaen" w:cs="Sylfaen"/>
                <w:sz w:val="20"/>
                <w:szCs w:val="20"/>
              </w:rPr>
              <w:t>წარმოქნის</w:t>
            </w:r>
            <w:r w:rsidR="00E86F4A">
              <w:rPr>
                <w:rFonts w:ascii="Sylfaen" w:hAnsi="Sylfaen" w:cs="Sylfaen"/>
                <w:sz w:val="20"/>
                <w:szCs w:val="20"/>
                <w:lang w:val="ka-GE"/>
              </w:rPr>
              <w:t xml:space="preserve"> </w:t>
            </w:r>
            <w:r w:rsidRPr="0048132E">
              <w:rPr>
                <w:rFonts w:ascii="Sylfaen" w:hAnsi="Sylfaen" w:cs="Sylfaen"/>
                <w:sz w:val="20"/>
                <w:szCs w:val="20"/>
              </w:rPr>
              <w:t>სპეციფიკა</w:t>
            </w:r>
            <w:r w:rsidRPr="0048132E">
              <w:rPr>
                <w:rFonts w:ascii="Sylfaen" w:hAnsi="Sylfaen" w:cs="Sylfaen"/>
                <w:sz w:val="20"/>
                <w:szCs w:val="20"/>
                <w:lang w:val="ka-GE"/>
              </w:rPr>
              <w:t xml:space="preserve">ს. </w:t>
            </w:r>
            <w:r w:rsidRPr="0048132E">
              <w:rPr>
                <w:rFonts w:ascii="Sylfaen" w:hAnsi="Sylfaen" w:cs="Sylfaen"/>
                <w:sz w:val="20"/>
                <w:szCs w:val="20"/>
              </w:rPr>
              <w:t>საწარმოო</w:t>
            </w:r>
            <w:r w:rsidR="00E86F4A">
              <w:rPr>
                <w:rFonts w:ascii="Sylfaen" w:hAnsi="Sylfaen" w:cs="Sylfaen"/>
                <w:sz w:val="20"/>
                <w:szCs w:val="20"/>
                <w:lang w:val="ka-GE"/>
              </w:rPr>
              <w:t xml:space="preserve"> </w:t>
            </w:r>
            <w:r w:rsidRPr="0048132E">
              <w:rPr>
                <w:rFonts w:ascii="Sylfaen" w:hAnsi="Sylfaen" w:cs="Sylfaen"/>
                <w:sz w:val="20"/>
                <w:szCs w:val="20"/>
              </w:rPr>
              <w:t>მომხმარებლის</w:t>
            </w:r>
            <w:r w:rsidR="00E86F4A">
              <w:rPr>
                <w:rFonts w:ascii="Sylfaen" w:hAnsi="Sylfaen" w:cs="Sylfaen"/>
                <w:sz w:val="20"/>
                <w:szCs w:val="20"/>
                <w:lang w:val="ka-GE"/>
              </w:rPr>
              <w:t xml:space="preserve"> </w:t>
            </w:r>
            <w:r w:rsidRPr="0048132E">
              <w:rPr>
                <w:rFonts w:ascii="Sylfaen" w:hAnsi="Sylfaen" w:cs="Sylfaen"/>
                <w:sz w:val="20"/>
                <w:szCs w:val="20"/>
              </w:rPr>
              <w:t>ქცევა</w:t>
            </w:r>
            <w:r w:rsidRPr="0048132E">
              <w:rPr>
                <w:rFonts w:ascii="Sylfaen" w:hAnsi="Sylfaen" w:cs="Sylfaen"/>
                <w:sz w:val="20"/>
                <w:szCs w:val="20"/>
                <w:lang w:val="ka-GE"/>
              </w:rPr>
              <w:t>ს</w:t>
            </w:r>
            <w:r w:rsidRPr="0048132E">
              <w:rPr>
                <w:rFonts w:ascii="Sylfaen" w:hAnsi="Sylfaen"/>
                <w:sz w:val="20"/>
                <w:szCs w:val="20"/>
              </w:rPr>
              <w:t xml:space="preserve">. </w:t>
            </w:r>
            <w:r w:rsidRPr="0048132E">
              <w:rPr>
                <w:rFonts w:ascii="Sylfaen" w:hAnsi="Sylfaen" w:cs="Sylfaen"/>
                <w:sz w:val="20"/>
                <w:szCs w:val="20"/>
              </w:rPr>
              <w:t>ინტეგრირებული</w:t>
            </w:r>
            <w:r w:rsidR="00E86F4A">
              <w:rPr>
                <w:rFonts w:ascii="Sylfaen" w:hAnsi="Sylfaen" w:cs="Sylfaen"/>
                <w:sz w:val="20"/>
                <w:szCs w:val="20"/>
                <w:lang w:val="ka-GE"/>
              </w:rPr>
              <w:t xml:space="preserve"> </w:t>
            </w:r>
            <w:r w:rsidRPr="0048132E">
              <w:rPr>
                <w:rFonts w:ascii="Sylfaen" w:hAnsi="Sylfaen" w:cs="Sylfaen"/>
                <w:sz w:val="20"/>
                <w:szCs w:val="20"/>
              </w:rPr>
              <w:t>მარკეტინგული</w:t>
            </w:r>
            <w:r w:rsidR="00E86F4A">
              <w:rPr>
                <w:rFonts w:ascii="Sylfaen" w:hAnsi="Sylfaen" w:cs="Sylfaen"/>
                <w:sz w:val="20"/>
                <w:szCs w:val="20"/>
                <w:lang w:val="ka-GE"/>
              </w:rPr>
              <w:t xml:space="preserve"> </w:t>
            </w:r>
            <w:r w:rsidRPr="0048132E">
              <w:rPr>
                <w:rFonts w:ascii="Sylfaen" w:hAnsi="Sylfaen" w:cs="Sylfaen"/>
                <w:sz w:val="20"/>
                <w:szCs w:val="20"/>
              </w:rPr>
              <w:t>კომუნიკაციების</w:t>
            </w:r>
            <w:r w:rsidR="00E86F4A">
              <w:rPr>
                <w:rFonts w:ascii="Sylfaen" w:hAnsi="Sylfaen" w:cs="Sylfaen"/>
                <w:sz w:val="20"/>
                <w:szCs w:val="20"/>
                <w:lang w:val="ka-GE"/>
              </w:rPr>
              <w:t xml:space="preserve"> </w:t>
            </w:r>
            <w:r w:rsidRPr="0048132E">
              <w:rPr>
                <w:rFonts w:ascii="Sylfaen" w:hAnsi="Sylfaen" w:cs="Sylfaen"/>
                <w:sz w:val="20"/>
                <w:szCs w:val="20"/>
              </w:rPr>
              <w:t>საქმიანობა</w:t>
            </w:r>
            <w:r w:rsidRPr="0048132E">
              <w:rPr>
                <w:rFonts w:ascii="Sylfaen" w:hAnsi="Sylfaen" w:cs="Sylfaen"/>
                <w:sz w:val="20"/>
                <w:szCs w:val="20"/>
                <w:lang w:val="ka-GE"/>
              </w:rPr>
              <w:t>ს</w:t>
            </w:r>
            <w:r w:rsidR="00E86F4A">
              <w:rPr>
                <w:rFonts w:ascii="Sylfaen" w:hAnsi="Sylfaen" w:cs="Sylfaen"/>
                <w:sz w:val="20"/>
                <w:szCs w:val="20"/>
                <w:lang w:val="ka-GE"/>
              </w:rPr>
              <w:t xml:space="preserve"> </w:t>
            </w:r>
            <w:r w:rsidRPr="0048132E">
              <w:rPr>
                <w:rFonts w:ascii="Sylfaen" w:hAnsi="Sylfaen" w:cs="Sylfaen"/>
                <w:sz w:val="20"/>
                <w:szCs w:val="20"/>
              </w:rPr>
              <w:t>საწარმოო</w:t>
            </w:r>
            <w:r w:rsidR="00E86F4A">
              <w:rPr>
                <w:rFonts w:ascii="Sylfaen" w:hAnsi="Sylfaen" w:cs="Sylfaen"/>
                <w:sz w:val="20"/>
                <w:szCs w:val="20"/>
                <w:lang w:val="ka-GE"/>
              </w:rPr>
              <w:t xml:space="preserve"> </w:t>
            </w:r>
            <w:r w:rsidRPr="0048132E">
              <w:rPr>
                <w:rFonts w:ascii="Sylfaen" w:hAnsi="Sylfaen" w:cs="Sylfaen"/>
                <w:sz w:val="20"/>
                <w:szCs w:val="20"/>
              </w:rPr>
              <w:t>პროდუქტისა</w:t>
            </w:r>
            <w:r w:rsidR="00E86F4A">
              <w:rPr>
                <w:rFonts w:ascii="Sylfaen" w:hAnsi="Sylfaen" w:cs="Sylfaen"/>
                <w:sz w:val="20"/>
                <w:szCs w:val="20"/>
                <w:lang w:val="ka-GE"/>
              </w:rPr>
              <w:t xml:space="preserve"> </w:t>
            </w:r>
            <w:r w:rsidRPr="0048132E">
              <w:rPr>
                <w:rFonts w:ascii="Sylfaen" w:hAnsi="Sylfaen" w:cs="Sylfaen"/>
                <w:sz w:val="20"/>
                <w:szCs w:val="20"/>
              </w:rPr>
              <w:t>და</w:t>
            </w:r>
            <w:r w:rsidR="00E86F4A">
              <w:rPr>
                <w:rFonts w:ascii="Sylfaen" w:hAnsi="Sylfaen" w:cs="Sylfaen"/>
                <w:sz w:val="20"/>
                <w:szCs w:val="20"/>
                <w:lang w:val="ka-GE"/>
              </w:rPr>
              <w:t xml:space="preserve"> </w:t>
            </w:r>
            <w:r w:rsidRPr="0048132E">
              <w:rPr>
                <w:rFonts w:ascii="Sylfaen" w:hAnsi="Sylfaen" w:cs="Sylfaen"/>
                <w:sz w:val="20"/>
                <w:szCs w:val="20"/>
              </w:rPr>
              <w:t>მომსახურების</w:t>
            </w:r>
            <w:r w:rsidR="00E86F4A">
              <w:rPr>
                <w:rFonts w:ascii="Sylfaen" w:hAnsi="Sylfaen" w:cs="Sylfaen"/>
                <w:sz w:val="20"/>
                <w:szCs w:val="20"/>
                <w:lang w:val="ka-GE"/>
              </w:rPr>
              <w:t xml:space="preserve"> </w:t>
            </w:r>
            <w:r w:rsidRPr="0048132E">
              <w:rPr>
                <w:rFonts w:ascii="Sylfaen" w:hAnsi="Sylfaen" w:cs="Sylfaen"/>
                <w:sz w:val="20"/>
                <w:szCs w:val="20"/>
              </w:rPr>
              <w:t>სტიმულირებისათვის</w:t>
            </w:r>
            <w:r w:rsidRPr="0048132E">
              <w:rPr>
                <w:rFonts w:ascii="Sylfaen" w:hAnsi="Sylfaen"/>
                <w:sz w:val="20"/>
                <w:szCs w:val="20"/>
                <w:lang w:val="ka-GE"/>
              </w:rPr>
              <w:t>;</w:t>
            </w:r>
          </w:p>
          <w:p w:rsidR="00C307BD" w:rsidRPr="00A40DD1" w:rsidRDefault="00A40DD1" w:rsidP="00E86F4A">
            <w:pPr>
              <w:spacing w:after="0"/>
              <w:jc w:val="both"/>
              <w:rPr>
                <w:rFonts w:ascii="Sylfaen" w:hAnsi="Sylfaen"/>
                <w:sz w:val="20"/>
                <w:szCs w:val="20"/>
                <w:lang w:val="ka-GE"/>
              </w:rPr>
            </w:pPr>
            <w:r w:rsidRPr="0048132E">
              <w:rPr>
                <w:rFonts w:ascii="Sylfaen" w:hAnsi="Sylfaen" w:cs="Sylfaen"/>
                <w:sz w:val="20"/>
                <w:szCs w:val="20"/>
                <w:lang w:val="ka-GE"/>
              </w:rPr>
              <w:t>აცნობიერებს ვაჭრობის მარკეტინგის როლსა და მნიშვნელობას. თანამედროვე საინფორმაციო ტექნოლოგებზე დაფუძნებული ახალი ეკონომიკის პირობებში. იცის ვაჭრობის მარკეტინგის ძირითადი ცნებები, კანონზომიერებები, ვაჭრობის ორგანიზაციული ფორმები, მეთოდები და ხერხები</w:t>
            </w:r>
            <w:r>
              <w:rPr>
                <w:rFonts w:ascii="Sylfaen" w:hAnsi="Sylfaen" w:cs="Sylfaen"/>
                <w:sz w:val="20"/>
                <w:szCs w:val="20"/>
                <w:lang w:val="ka-GE"/>
              </w:rPr>
              <w:t>.</w:t>
            </w: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ცოდნის პრაქტიკაში გამოყენების უნარი</w:t>
            </w:r>
          </w:p>
          <w:p w:rsidR="009615A5" w:rsidRPr="00DD5A17" w:rsidRDefault="009615A5" w:rsidP="00DD5A17">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A40DD1" w:rsidRPr="005859FC" w:rsidRDefault="00A40DD1" w:rsidP="00E86F4A">
            <w:pPr>
              <w:spacing w:after="0"/>
              <w:jc w:val="both"/>
              <w:rPr>
                <w:rFonts w:ascii="Sylfaen" w:hAnsi="Sylfaen" w:cs="Geo_Times"/>
                <w:sz w:val="20"/>
                <w:szCs w:val="20"/>
              </w:rPr>
            </w:pPr>
            <w:r w:rsidRPr="005859FC">
              <w:rPr>
                <w:rFonts w:ascii="Sylfaen" w:hAnsi="Sylfaen" w:cs="Sylfaen"/>
                <w:sz w:val="20"/>
                <w:szCs w:val="20"/>
                <w:lang w:val="ka-GE"/>
              </w:rPr>
              <w:t xml:space="preserve">კურსდათავრებულს შეუძლია </w:t>
            </w:r>
            <w:r w:rsidRPr="005859FC">
              <w:rPr>
                <w:rFonts w:ascii="Sylfaen" w:hAnsi="Sylfaen" w:cs="Sylfaen"/>
                <w:sz w:val="20"/>
                <w:szCs w:val="20"/>
              </w:rPr>
              <w:t>მარკეტინგული კვლევების საფუძველზე წარმატებული ბიზნეს-სტრატეგიების შემუშავება</w:t>
            </w:r>
            <w:r w:rsidRPr="005859FC">
              <w:rPr>
                <w:rFonts w:ascii="Sylfaen" w:hAnsi="Sylfaen" w:cs="Sylfaen"/>
                <w:sz w:val="20"/>
                <w:szCs w:val="20"/>
                <w:lang w:val="ka-GE"/>
              </w:rPr>
              <w:t xml:space="preserve">, </w:t>
            </w:r>
            <w:r w:rsidRPr="005859FC">
              <w:rPr>
                <w:rFonts w:ascii="Sylfaen" w:hAnsi="Sylfaen" w:cs="Sylfaen"/>
                <w:sz w:val="20"/>
                <w:szCs w:val="20"/>
              </w:rPr>
              <w:t>ბიზნესის</w:t>
            </w:r>
            <w:r w:rsidRPr="005859FC">
              <w:rPr>
                <w:rFonts w:ascii="Sylfaen" w:hAnsi="Sylfaen" w:cs="Sylfaen"/>
                <w:sz w:val="20"/>
                <w:szCs w:val="20"/>
                <w:lang w:val="ka-GE"/>
              </w:rPr>
              <w:t xml:space="preserve">ქვეყნის </w:t>
            </w:r>
            <w:r w:rsidRPr="005859FC">
              <w:rPr>
                <w:rFonts w:ascii="Sylfaen" w:hAnsi="Sylfaen" w:cs="Sylfaen"/>
                <w:sz w:val="20"/>
                <w:szCs w:val="20"/>
              </w:rPr>
              <w:t>პოლიტიკურ და სოციალურ გარემო</w:t>
            </w:r>
            <w:r w:rsidRPr="005859FC">
              <w:rPr>
                <w:rFonts w:ascii="Sylfaen" w:hAnsi="Sylfaen" w:cs="Sylfaen"/>
                <w:sz w:val="20"/>
                <w:szCs w:val="20"/>
                <w:lang w:val="ka-GE"/>
              </w:rPr>
              <w:t>სთან</w:t>
            </w:r>
            <w:r w:rsidRPr="005859FC">
              <w:rPr>
                <w:rFonts w:ascii="Sylfaen" w:hAnsi="Sylfaen" w:cs="Sylfaen"/>
                <w:sz w:val="20"/>
                <w:szCs w:val="20"/>
              </w:rPr>
              <w:t xml:space="preserve"> ადაპტირება</w:t>
            </w:r>
            <w:r w:rsidRPr="005859FC">
              <w:rPr>
                <w:rFonts w:ascii="Sylfaen" w:hAnsi="Sylfaen" w:cs="Sylfaen"/>
                <w:sz w:val="20"/>
                <w:szCs w:val="20"/>
                <w:lang w:val="ka-GE"/>
              </w:rPr>
              <w:t xml:space="preserve">, ინვესტიციების </w:t>
            </w:r>
            <w:r w:rsidRPr="005859FC">
              <w:rPr>
                <w:rFonts w:ascii="Sylfaen" w:hAnsi="Sylfaen" w:cs="Sylfaen"/>
                <w:sz w:val="20"/>
                <w:szCs w:val="20"/>
              </w:rPr>
              <w:t xml:space="preserve"> ეფექტიანი მართვა</w:t>
            </w:r>
            <w:r w:rsidRPr="005859FC">
              <w:rPr>
                <w:rFonts w:ascii="Sylfaen" w:hAnsi="Sylfaen" w:cs="Sylfaen"/>
                <w:sz w:val="20"/>
                <w:szCs w:val="20"/>
                <w:lang w:val="ka-GE"/>
              </w:rPr>
              <w:t xml:space="preserve">, </w:t>
            </w:r>
            <w:r w:rsidRPr="005859FC">
              <w:rPr>
                <w:rFonts w:ascii="Sylfaen" w:hAnsi="Sylfaen" w:cs="Sylfaen"/>
                <w:sz w:val="20"/>
                <w:szCs w:val="20"/>
              </w:rPr>
              <w:t>წარმატებული გუნდების ლიდერობა, მართვა და წევრობა</w:t>
            </w:r>
            <w:r w:rsidRPr="005859FC">
              <w:rPr>
                <w:rFonts w:ascii="Sylfaen" w:hAnsi="Sylfaen" w:cs="Sylfaen"/>
                <w:sz w:val="20"/>
                <w:szCs w:val="20"/>
                <w:lang w:val="ka-GE"/>
              </w:rPr>
              <w:t xml:space="preserve">, მეცნიერული კვლევების ჩატარება ბიზნესის ადმინისტრირებაში, </w:t>
            </w:r>
            <w:r w:rsidRPr="005859FC">
              <w:rPr>
                <w:rFonts w:ascii="Sylfaen" w:hAnsi="Sylfaen" w:cs="Sylfaen"/>
                <w:sz w:val="20"/>
                <w:szCs w:val="20"/>
              </w:rPr>
              <w:t xml:space="preserve">თეორიული ცოდნის პრაქტიკაში </w:t>
            </w:r>
            <w:r w:rsidRPr="005859FC">
              <w:rPr>
                <w:rFonts w:ascii="Sylfaen" w:hAnsi="Sylfaen" w:cs="Sylfaen"/>
                <w:sz w:val="20"/>
                <w:szCs w:val="20"/>
                <w:lang w:val="ka-GE"/>
              </w:rPr>
              <w:t>რეალიზების</w:t>
            </w:r>
            <w:r w:rsidRPr="005859FC">
              <w:rPr>
                <w:rFonts w:ascii="Sylfaen" w:hAnsi="Sylfaen" w:cs="Sylfaen"/>
                <w:sz w:val="20"/>
                <w:szCs w:val="20"/>
              </w:rPr>
              <w:t xml:space="preserve"> უნარი</w:t>
            </w:r>
            <w:r w:rsidRPr="005859FC">
              <w:rPr>
                <w:rFonts w:ascii="Sylfaen" w:hAnsi="Sylfaen" w:cs="Sylfaen"/>
                <w:sz w:val="20"/>
                <w:szCs w:val="20"/>
                <w:lang w:val="ka-GE"/>
              </w:rPr>
              <w:t xml:space="preserve">, </w:t>
            </w:r>
            <w:r w:rsidRPr="005859FC">
              <w:rPr>
                <w:rFonts w:ascii="Sylfaen" w:hAnsi="Sylfaen"/>
                <w:sz w:val="20"/>
                <w:szCs w:val="20"/>
                <w:lang w:val="ka-GE"/>
              </w:rPr>
              <w:t xml:space="preserve">საერთო-სახელმწიფოებრივ და რეგიონულ დონეზე აგრარული პოლიტიკის შემუშავება და მათ რეალიზაციაში მონაწილეობის მიღება, </w:t>
            </w:r>
            <w:r w:rsidRPr="005859FC">
              <w:rPr>
                <w:rFonts w:ascii="Sylfaen" w:hAnsi="Sylfaen" w:cs="Sylfaen"/>
                <w:sz w:val="20"/>
                <w:szCs w:val="20"/>
              </w:rPr>
              <w:t>კვლევითისამუშაოს</w:t>
            </w:r>
            <w:r w:rsidRPr="005859FC">
              <w:rPr>
                <w:rFonts w:ascii="Sylfaen" w:hAnsi="Sylfaen" w:cs="Sylfaen"/>
                <w:sz w:val="20"/>
                <w:szCs w:val="20"/>
                <w:lang w:val="ka-GE"/>
              </w:rPr>
              <w:t xml:space="preserve">დამოუკიდებლად წარმოება და </w:t>
            </w:r>
            <w:r w:rsidRPr="005859FC">
              <w:rPr>
                <w:rFonts w:ascii="Sylfaen" w:hAnsi="Sylfaen" w:cs="Sylfaen"/>
                <w:sz w:val="20"/>
                <w:szCs w:val="20"/>
              </w:rPr>
              <w:t>შესრულება</w:t>
            </w:r>
            <w:r w:rsidRPr="005859FC">
              <w:rPr>
                <w:rFonts w:ascii="Sylfaen" w:hAnsi="Sylfaen" w:cs="Sylfaen"/>
                <w:sz w:val="20"/>
                <w:szCs w:val="20"/>
                <w:lang w:val="ka-GE"/>
              </w:rPr>
              <w:t xml:space="preserve">(დარგის მიხედვით) </w:t>
            </w:r>
            <w:r w:rsidRPr="005859FC">
              <w:rPr>
                <w:rFonts w:ascii="Sylfaen" w:hAnsi="Sylfaen" w:cs="Sylfaen"/>
                <w:sz w:val="20"/>
                <w:szCs w:val="20"/>
              </w:rPr>
              <w:t>წინასწარშეთანხმებულირეკომენდაციების</w:t>
            </w:r>
            <w:r w:rsidRPr="005859FC">
              <w:rPr>
                <w:rFonts w:ascii="Sylfaen" w:hAnsi="Sylfaen" w:cs="Geo_Times"/>
                <w:sz w:val="20"/>
                <w:szCs w:val="20"/>
              </w:rPr>
              <w:t>/</w:t>
            </w:r>
            <w:r w:rsidRPr="005859FC">
              <w:rPr>
                <w:rFonts w:ascii="Sylfaen" w:hAnsi="Sylfaen" w:cs="Sylfaen"/>
                <w:sz w:val="20"/>
                <w:szCs w:val="20"/>
              </w:rPr>
              <w:t>ინსტრუქციების</w:t>
            </w:r>
            <w:r w:rsidRPr="005859FC">
              <w:rPr>
                <w:rFonts w:ascii="Sylfaen" w:hAnsi="Sylfaen" w:cs="Sylfaen"/>
                <w:sz w:val="20"/>
                <w:szCs w:val="20"/>
                <w:lang w:val="ka-GE"/>
              </w:rPr>
              <w:t>გათვალისწინებით</w:t>
            </w:r>
            <w:r w:rsidRPr="005859FC">
              <w:rPr>
                <w:rFonts w:ascii="Sylfaen" w:hAnsi="Sylfaen" w:cs="Geo_Times"/>
                <w:sz w:val="20"/>
                <w:szCs w:val="20"/>
                <w:lang w:val="ka-GE"/>
              </w:rPr>
              <w:t>;</w:t>
            </w:r>
          </w:p>
          <w:p w:rsidR="00A40DD1" w:rsidRPr="005859FC" w:rsidRDefault="00A40DD1" w:rsidP="00E86F4A">
            <w:pPr>
              <w:autoSpaceDE w:val="0"/>
              <w:autoSpaceDN w:val="0"/>
              <w:adjustRightInd w:val="0"/>
              <w:spacing w:after="0"/>
              <w:jc w:val="both"/>
              <w:rPr>
                <w:rFonts w:ascii="Sylfaen" w:hAnsi="Sylfaen" w:cs="Sylfaen"/>
                <w:sz w:val="20"/>
                <w:szCs w:val="20"/>
                <w:lang w:val="ka-GE"/>
              </w:rPr>
            </w:pPr>
            <w:r w:rsidRPr="005859FC">
              <w:rPr>
                <w:rFonts w:ascii="Sylfaen" w:hAnsi="Sylfaen"/>
                <w:b/>
                <w:sz w:val="20"/>
                <w:szCs w:val="20"/>
                <w:lang w:val="ka-GE"/>
              </w:rPr>
              <w:t>ფინანსები, საბანკო და სადაზღვევო საქმის კონცენტრაცით -</w:t>
            </w:r>
            <w:r w:rsidRPr="005859FC">
              <w:rPr>
                <w:rFonts w:ascii="Sylfaen" w:hAnsi="Sylfaen" w:cs="Sylfaen"/>
                <w:sz w:val="20"/>
                <w:szCs w:val="20"/>
                <w:lang w:val="ka-GE"/>
              </w:rPr>
              <w:t>კურსდამთავრებულს თავისუფლადშეუძლია</w:t>
            </w:r>
            <w:r w:rsidRPr="005859FC">
              <w:rPr>
                <w:rFonts w:ascii="Sylfaen" w:hAnsi="Sylfaen"/>
                <w:sz w:val="20"/>
                <w:szCs w:val="20"/>
                <w:lang w:val="ka-GE"/>
              </w:rPr>
              <w:t xml:space="preserve">კომერციული ბანკების საქმიანობის სტრატეგიის შემუშავება და მართვა, ბანკის ფინანსური რესურსების მართვა, ბანკის კლიენტის მომსახურების მართვა, ფინანსურ ბაზრებზე არსებული უახლესი ტექნოლოგიების გამოყენება, სადაზღვევო პროდუქტების გაყიდვების მართვა,  </w:t>
            </w:r>
            <w:r w:rsidRPr="005859FC">
              <w:rPr>
                <w:rFonts w:ascii="Sylfaen" w:hAnsi="Sylfaen" w:cs="Sylfaen"/>
                <w:sz w:val="20"/>
                <w:szCs w:val="20"/>
                <w:lang w:val="ka-GE"/>
              </w:rPr>
              <w:t>ვალუტისადაფასიანიქაღალდებისკურსისპროგნოზირებადაგარიგებებისდადება</w:t>
            </w:r>
            <w:r w:rsidRPr="005859FC">
              <w:rPr>
                <w:rFonts w:ascii="Sylfaen" w:hAnsi="Sylfaen"/>
                <w:sz w:val="20"/>
                <w:szCs w:val="20"/>
                <w:lang w:val="ka-GE"/>
              </w:rPr>
              <w:t xml:space="preserve">, </w:t>
            </w:r>
            <w:r w:rsidRPr="005859FC">
              <w:rPr>
                <w:rFonts w:ascii="Sylfaen" w:hAnsi="Sylfaen" w:cs="Sylfaen"/>
                <w:sz w:val="20"/>
                <w:szCs w:val="20"/>
                <w:lang w:val="ka-GE"/>
              </w:rPr>
              <w:t>სამეცნიეროკვლევითინაშრომისდამოუკიდებლადშესრულებადადემონსტრირება</w:t>
            </w:r>
            <w:r w:rsidRPr="005859FC">
              <w:rPr>
                <w:rFonts w:ascii="Sylfaen" w:hAnsi="Sylfaen"/>
                <w:sz w:val="20"/>
                <w:szCs w:val="20"/>
                <w:lang w:val="ka-GE"/>
              </w:rPr>
              <w:t xml:space="preserve">, </w:t>
            </w:r>
            <w:r w:rsidRPr="005859FC">
              <w:rPr>
                <w:rFonts w:ascii="Sylfaen" w:hAnsi="Sylfaen" w:cs="Sylfaen"/>
                <w:sz w:val="20"/>
                <w:szCs w:val="20"/>
                <w:lang w:val="ka-GE"/>
              </w:rPr>
              <w:t>რეკომენდაციებისადაეფექტურიწინადადებებისშემუშავებადაშეთავაზებაინოვაციებითდაინტერესებულიკომ</w:t>
            </w:r>
            <w:r w:rsidRPr="005859FC">
              <w:rPr>
                <w:sz w:val="20"/>
                <w:szCs w:val="20"/>
                <w:lang w:val="ka-GE"/>
              </w:rPr>
              <w:softHyphen/>
            </w:r>
            <w:r w:rsidRPr="005859FC">
              <w:rPr>
                <w:rFonts w:ascii="Sylfaen" w:hAnsi="Sylfaen" w:cs="Sylfaen"/>
                <w:sz w:val="20"/>
                <w:szCs w:val="20"/>
                <w:lang w:val="ka-GE"/>
              </w:rPr>
              <w:t>პანიებისათვის</w:t>
            </w:r>
            <w:r w:rsidRPr="005859FC">
              <w:rPr>
                <w:sz w:val="20"/>
                <w:szCs w:val="20"/>
                <w:lang w:val="ka-GE"/>
              </w:rPr>
              <w:t xml:space="preserve">, </w:t>
            </w:r>
            <w:r w:rsidRPr="005859FC">
              <w:rPr>
                <w:rFonts w:ascii="Sylfaen" w:hAnsi="Sylfaen" w:cs="Sylfaen"/>
                <w:sz w:val="20"/>
                <w:szCs w:val="20"/>
              </w:rPr>
              <w:t>მოსალოდნელი ტრენდების და შესაძლებლობების შეფასება და მათზე რეაგირება</w:t>
            </w:r>
            <w:r w:rsidRPr="005859FC">
              <w:rPr>
                <w:rFonts w:ascii="Sylfaen" w:hAnsi="Sylfaen" w:cs="Sylfaen"/>
                <w:sz w:val="20"/>
                <w:szCs w:val="20"/>
                <w:lang w:val="ka-GE"/>
              </w:rPr>
              <w:t>, ქვეყნის საგადასახდელო ბალანსის წაკითხვა და შეფასება.</w:t>
            </w:r>
          </w:p>
          <w:p w:rsidR="00A40DD1" w:rsidRPr="005859FC" w:rsidRDefault="00A40DD1" w:rsidP="00E86F4A">
            <w:pPr>
              <w:pStyle w:val="Default"/>
              <w:spacing w:line="276" w:lineRule="auto"/>
              <w:jc w:val="both"/>
              <w:rPr>
                <w:b/>
                <w:color w:val="auto"/>
                <w:sz w:val="20"/>
                <w:szCs w:val="20"/>
                <w:lang w:val="ka-GE"/>
              </w:rPr>
            </w:pPr>
            <w:r w:rsidRPr="005859FC">
              <w:rPr>
                <w:b/>
                <w:color w:val="auto"/>
                <w:sz w:val="20"/>
                <w:szCs w:val="20"/>
                <w:lang w:val="en-US" w:eastAsia="en-US"/>
              </w:rPr>
              <w:t>მენეჯმენტის კონ</w:t>
            </w:r>
            <w:r w:rsidRPr="005859FC">
              <w:rPr>
                <w:b/>
                <w:color w:val="auto"/>
                <w:sz w:val="20"/>
                <w:szCs w:val="20"/>
                <w:lang w:val="ka-GE" w:eastAsia="en-US"/>
              </w:rPr>
              <w:t>ც</w:t>
            </w:r>
            <w:r w:rsidRPr="005859FC">
              <w:rPr>
                <w:b/>
                <w:color w:val="auto"/>
                <w:sz w:val="20"/>
                <w:szCs w:val="20"/>
                <w:lang w:val="en-US" w:eastAsia="en-US"/>
              </w:rPr>
              <w:t>ენტრაციით</w:t>
            </w:r>
            <w:r w:rsidRPr="005859FC">
              <w:rPr>
                <w:b/>
                <w:color w:val="auto"/>
                <w:sz w:val="20"/>
                <w:szCs w:val="20"/>
                <w:lang w:val="ka-GE"/>
              </w:rPr>
              <w:t xml:space="preserve">- </w:t>
            </w:r>
            <w:r w:rsidRPr="005859FC">
              <w:rPr>
                <w:color w:val="auto"/>
                <w:sz w:val="20"/>
                <w:szCs w:val="20"/>
                <w:lang w:val="ka-GE"/>
              </w:rPr>
              <w:t xml:space="preserve">შეუძლია საერთაშორისო  გარემოში კომპანიის მართვის კლასიფიკატორის შემუშავება,  </w:t>
            </w:r>
            <w:r w:rsidRPr="005859FC">
              <w:rPr>
                <w:noProof/>
                <w:color w:val="auto"/>
                <w:sz w:val="20"/>
                <w:szCs w:val="20"/>
                <w:lang w:val="ka-GE"/>
              </w:rPr>
              <w:t xml:space="preserve">საერთაშორისო ვაჭრობის ინსტრუმენტებით მანიპულირება, </w:t>
            </w:r>
            <w:r w:rsidRPr="005859FC">
              <w:rPr>
                <w:color w:val="auto"/>
                <w:sz w:val="20"/>
                <w:szCs w:val="20"/>
              </w:rPr>
              <w:t>კონფლიქტების გადაწყვეტისა და მოლაპარაკებების წარმატებულად წარმართვ</w:t>
            </w:r>
            <w:r w:rsidRPr="005859FC">
              <w:rPr>
                <w:color w:val="auto"/>
                <w:sz w:val="20"/>
                <w:szCs w:val="20"/>
                <w:lang w:val="ka-GE"/>
              </w:rPr>
              <w:t xml:space="preserve">ა, საწარმოს </w:t>
            </w:r>
            <w:r w:rsidRPr="005859FC">
              <w:rPr>
                <w:color w:val="auto"/>
                <w:sz w:val="20"/>
                <w:szCs w:val="20"/>
              </w:rPr>
              <w:t>მისიის</w:t>
            </w:r>
            <w:r w:rsidRPr="005859FC">
              <w:rPr>
                <w:color w:val="auto"/>
                <w:sz w:val="20"/>
                <w:szCs w:val="20"/>
                <w:lang w:val="ka-GE"/>
              </w:rPr>
              <w:t xml:space="preserve"> სწორი </w:t>
            </w:r>
            <w:r w:rsidRPr="005859FC">
              <w:rPr>
                <w:color w:val="auto"/>
                <w:sz w:val="20"/>
                <w:szCs w:val="20"/>
              </w:rPr>
              <w:t>განსაზღვრა</w:t>
            </w:r>
            <w:r w:rsidRPr="005859FC">
              <w:rPr>
                <w:color w:val="auto"/>
                <w:sz w:val="20"/>
                <w:szCs w:val="20"/>
                <w:lang w:val="ka-GE"/>
              </w:rPr>
              <w:t xml:space="preserve"> და </w:t>
            </w:r>
            <w:r w:rsidRPr="005859FC">
              <w:rPr>
                <w:color w:val="auto"/>
                <w:sz w:val="20"/>
                <w:szCs w:val="20"/>
              </w:rPr>
              <w:t>მიზნების</w:t>
            </w:r>
            <w:r w:rsidRPr="005859FC">
              <w:rPr>
                <w:color w:val="auto"/>
                <w:sz w:val="20"/>
                <w:szCs w:val="20"/>
                <w:lang w:val="ka-GE"/>
              </w:rPr>
              <w:t xml:space="preserve"> ჩამოყალიბება, ოპტიმალური</w:t>
            </w:r>
            <w:r w:rsidRPr="005859FC">
              <w:rPr>
                <w:sz w:val="20"/>
                <w:szCs w:val="20"/>
                <w:lang w:val="ka-GE"/>
              </w:rPr>
              <w:t xml:space="preserve"> ორგანიზაციული </w:t>
            </w:r>
            <w:r w:rsidRPr="005859FC">
              <w:rPr>
                <w:sz w:val="20"/>
                <w:szCs w:val="20"/>
              </w:rPr>
              <w:t>სტრუქტურისშექმნა</w:t>
            </w:r>
            <w:r w:rsidRPr="005859FC">
              <w:rPr>
                <w:sz w:val="20"/>
                <w:szCs w:val="20"/>
                <w:lang w:val="en-US"/>
              </w:rPr>
              <w:t xml:space="preserve">, </w:t>
            </w:r>
            <w:r w:rsidRPr="005859FC">
              <w:rPr>
                <w:sz w:val="20"/>
                <w:szCs w:val="20"/>
                <w:lang w:val="ka-GE"/>
              </w:rPr>
              <w:t xml:space="preserve">არსებული ეკონომიკური </w:t>
            </w:r>
            <w:r w:rsidRPr="005859FC">
              <w:rPr>
                <w:sz w:val="20"/>
                <w:szCs w:val="20"/>
              </w:rPr>
              <w:t>მდგომარეობისანალიზიდა</w:t>
            </w:r>
            <w:r w:rsidRPr="005859FC">
              <w:rPr>
                <w:sz w:val="20"/>
                <w:szCs w:val="20"/>
                <w:lang w:val="ka-GE"/>
              </w:rPr>
              <w:t>საწარმოს მართვის პრობლემების გადაჭრისათვის ოპტიმალური მეთოდების შერჩევა, კომპანიის  განვითარების სტრატეგიის მომზადება  და მათი აღსრულება, მარკეტინგული სტრატეგიის შემუშავება და მართვა,  მარკეტინგული სამსახურის ჩამოყალიბება და მართვა ბიზნეს სექტორში.</w:t>
            </w:r>
          </w:p>
          <w:p w:rsidR="00A40DD1" w:rsidRPr="005859FC" w:rsidRDefault="00A40DD1" w:rsidP="00E86F4A">
            <w:pPr>
              <w:pStyle w:val="Default"/>
              <w:spacing w:line="276" w:lineRule="auto"/>
              <w:jc w:val="both"/>
              <w:rPr>
                <w:sz w:val="20"/>
                <w:szCs w:val="20"/>
                <w:lang w:val="ka-GE"/>
              </w:rPr>
            </w:pPr>
            <w:r w:rsidRPr="005859FC">
              <w:rPr>
                <w:b/>
                <w:color w:val="auto"/>
                <w:sz w:val="20"/>
                <w:szCs w:val="20"/>
                <w:lang w:val="ka-GE"/>
              </w:rPr>
              <w:t>საბუღალტრო აღრიცხვა და აუდიტის კონცენტრაციით -</w:t>
            </w:r>
            <w:r w:rsidRPr="005859FC">
              <w:rPr>
                <w:sz w:val="20"/>
                <w:szCs w:val="20"/>
                <w:lang w:val="ka-GE"/>
              </w:rPr>
              <w:t xml:space="preserve">შეუძლია </w:t>
            </w:r>
            <w:r w:rsidRPr="005859FC">
              <w:rPr>
                <w:sz w:val="20"/>
                <w:szCs w:val="20"/>
                <w:lang w:val="af-ZA"/>
              </w:rPr>
              <w:t>სამეურნეო სუბიექტის ფინანსური და ეკონომიკური მდგომარეობის ანალიზი</w:t>
            </w:r>
            <w:r w:rsidRPr="005859FC">
              <w:rPr>
                <w:sz w:val="20"/>
                <w:szCs w:val="20"/>
                <w:lang w:val="ka-GE"/>
              </w:rPr>
              <w:t xml:space="preserve">, ფინანსური რისკის იდენტიფიცირება, შეფასება და  მართვა, ფინანსური მართვისა და კონტროლის სისტემის შემუშავება და დანერგვა,  შიდა აუდიტის სუბიექტების შექმნა ცალკეულ დაწესებულებებში, კორპორაციის სამეურნეო ოპერაციების ასახვა შინაარსის მიხედვით, სააღრიცხვო პოლიტიკის ცვლილებების ასახვა კომპანიის </w:t>
            </w:r>
            <w:r w:rsidRPr="005859FC">
              <w:rPr>
                <w:sz w:val="20"/>
                <w:szCs w:val="20"/>
                <w:lang w:val="ka-GE"/>
              </w:rPr>
              <w:lastRenderedPageBreak/>
              <w:t>ფინანსურ ანგარიშგებაში.</w:t>
            </w:r>
          </w:p>
          <w:p w:rsidR="00A40DD1" w:rsidRDefault="00A40DD1" w:rsidP="00E86F4A">
            <w:pPr>
              <w:spacing w:after="0"/>
              <w:jc w:val="both"/>
              <w:rPr>
                <w:rFonts w:ascii="Sylfaen" w:hAnsi="Sylfaen"/>
                <w:sz w:val="20"/>
                <w:szCs w:val="20"/>
                <w:lang w:val="ka-GE"/>
              </w:rPr>
            </w:pPr>
            <w:r w:rsidRPr="005859FC">
              <w:rPr>
                <w:rFonts w:ascii="Sylfaen" w:hAnsi="Sylfaen"/>
                <w:b/>
                <w:sz w:val="20"/>
                <w:szCs w:val="20"/>
                <w:lang w:val="ka-GE"/>
              </w:rPr>
              <w:t>აგრობიზნესის მენეჯმენტის კონცენტრაციით -</w:t>
            </w:r>
            <w:r w:rsidRPr="005859FC">
              <w:rPr>
                <w:rFonts w:ascii="Sylfaen" w:hAnsi="Sylfaen" w:cs="Sylfaen"/>
                <w:sz w:val="20"/>
                <w:szCs w:val="20"/>
                <w:lang w:val="ka-GE"/>
              </w:rPr>
              <w:t xml:space="preserve">შეუძლია სწრაფად </w:t>
            </w:r>
            <w:r w:rsidRPr="005859FC">
              <w:rPr>
                <w:rFonts w:ascii="Sylfaen" w:hAnsi="Sylfaen" w:cs="Sylfaen"/>
                <w:sz w:val="20"/>
                <w:szCs w:val="20"/>
              </w:rPr>
              <w:t>გაერკვესაგრობიზნესისსფეროშიმიმდინარეეკონომიკურმოვლენებსადაპროცესებში</w:t>
            </w:r>
            <w:r w:rsidRPr="005859FC">
              <w:rPr>
                <w:rFonts w:ascii="Sylfaen" w:hAnsi="Sylfaen"/>
                <w:sz w:val="20"/>
                <w:szCs w:val="20"/>
                <w:lang w:val="ka-GE"/>
              </w:rPr>
              <w:t>. ინფორმაციის უკმარისობის პირობებში მოძებნოს არსებული პრობლემების გადაწყვეტის ახალი,  ორიგინალური გზები</w:t>
            </w:r>
            <w:r w:rsidRPr="005859FC">
              <w:rPr>
                <w:rFonts w:ascii="Sylfaen" w:hAnsi="Sylfaen" w:cs="Sylfaen"/>
                <w:sz w:val="20"/>
                <w:szCs w:val="20"/>
              </w:rPr>
              <w:t>დამიიღოსოპტიმალურიგადაწყვეტილება</w:t>
            </w:r>
            <w:r w:rsidRPr="005859FC">
              <w:rPr>
                <w:rFonts w:ascii="Sylfaen" w:hAnsi="Sylfaen"/>
                <w:sz w:val="20"/>
                <w:szCs w:val="20"/>
                <w:lang w:val="ka-GE"/>
              </w:rPr>
              <w:t>.  ხელმძღვანელთან შეთანხმებისა და კონსულტაციის საფუძველზე დამოუკიდებლად  წარმართოს აგრობიზნესის სფეროში სამეცნიერო კვლევითი საქმიანობა.  შეუძლია აგრობიზნესის მენეჯმენტის უახლესი მეთოდების გამოყენება,  აგრარულ სექტორში სამეურნეო რისკების შეფასება.  მიწის რესურსების მართვა და საადგილმამულო ურთიერთობათა რეგულირება. საწარმოო რესურსების რაციონალურად და ეკონომიკურად ეფექტიანად გამოყენება. აგრობიზნესის საინფორმაციო –საკონსულტაციო  მომსახურეობა. მარკეტინგული საქმიანობის ორგანიზაცია აგრარულ სექტორში, სასურსათო პროდუქტების რეალიზაციის საშინაო და საგარეო ბაზრების მოძიება და  საერთაშორისო აგროეკონომიკური ურთიერთობების დამყარება. აგრობიზნესის განვითარების ბიზნეს–გეგმის შედგენა და განხორციელება.</w:t>
            </w:r>
          </w:p>
          <w:p w:rsidR="00C307BD" w:rsidRPr="00A40DD1" w:rsidRDefault="00A40DD1" w:rsidP="00E86F4A">
            <w:pPr>
              <w:pStyle w:val="Default"/>
              <w:spacing w:line="276" w:lineRule="auto"/>
              <w:jc w:val="both"/>
              <w:rPr>
                <w:color w:val="auto"/>
                <w:sz w:val="20"/>
                <w:szCs w:val="20"/>
                <w:lang w:val="ka-GE"/>
              </w:rPr>
            </w:pPr>
            <w:r w:rsidRPr="0048132E">
              <w:rPr>
                <w:b/>
                <w:color w:val="auto"/>
                <w:sz w:val="20"/>
                <w:szCs w:val="20"/>
                <w:lang w:val="ka-GE"/>
              </w:rPr>
              <w:t>მარკეტინგი</w:t>
            </w:r>
            <w:r w:rsidR="00E86F4A">
              <w:rPr>
                <w:b/>
                <w:color w:val="auto"/>
                <w:sz w:val="20"/>
                <w:szCs w:val="20"/>
                <w:lang w:val="ka-GE"/>
              </w:rPr>
              <w:t>ს კონცენტრაციით</w:t>
            </w:r>
            <w:r w:rsidRPr="0048132E">
              <w:rPr>
                <w:b/>
                <w:color w:val="auto"/>
                <w:sz w:val="20"/>
                <w:szCs w:val="20"/>
                <w:lang w:val="ka-GE"/>
              </w:rPr>
              <w:t xml:space="preserve"> - </w:t>
            </w:r>
            <w:r w:rsidRPr="0048132E">
              <w:rPr>
                <w:color w:val="auto"/>
                <w:sz w:val="20"/>
                <w:szCs w:val="20"/>
                <w:lang w:val="ka-GE"/>
              </w:rPr>
              <w:t xml:space="preserve">კურსდამთავრებულს  თავისუფლად შეუძლია </w:t>
            </w:r>
            <w:r w:rsidRPr="0048132E">
              <w:rPr>
                <w:color w:val="auto"/>
                <w:sz w:val="20"/>
                <w:szCs w:val="20"/>
              </w:rPr>
              <w:t>ბაზრის მარკეტინგულ კვლევა, მომხმარებლის ქცევის თავისებურებების გამოვლენა, მოთხოვნის შესწავლა და პროგნოზირება; ნებისმიერი სახის ორგანიზაციულ-სამართლებრივი ფორმის საწარმოში მარკეტინგული სამსახურის ორგანიზება და წარმართვ</w:t>
            </w:r>
            <w:r w:rsidRPr="0048132E">
              <w:rPr>
                <w:color w:val="auto"/>
                <w:sz w:val="20"/>
                <w:szCs w:val="20"/>
                <w:lang w:val="ka-GE"/>
              </w:rPr>
              <w:t>ა</w:t>
            </w:r>
            <w:r w:rsidRPr="0048132E">
              <w:rPr>
                <w:color w:val="auto"/>
                <w:sz w:val="20"/>
                <w:szCs w:val="20"/>
              </w:rPr>
              <w:t xml:space="preserve">; </w:t>
            </w:r>
            <w:r w:rsidRPr="0048132E">
              <w:rPr>
                <w:color w:val="auto"/>
                <w:sz w:val="20"/>
                <w:szCs w:val="20"/>
                <w:lang w:val="ka-GE"/>
              </w:rPr>
              <w:t xml:space="preserve">მარკეტინგული პრობლემის დასმა და გადაწყვეტის შესაბამისი გზების დასახვა; მარკეტინგული სტრატეგიის და გეგმის შემუშავება; </w:t>
            </w:r>
            <w:r w:rsidRPr="0048132E">
              <w:rPr>
                <w:color w:val="auto"/>
                <w:sz w:val="20"/>
                <w:szCs w:val="20"/>
              </w:rPr>
              <w:t>მარ</w:t>
            </w:r>
            <w:r w:rsidRPr="0048132E">
              <w:rPr>
                <w:color w:val="auto"/>
                <w:sz w:val="20"/>
                <w:szCs w:val="20"/>
              </w:rPr>
              <w:softHyphen/>
              <w:t>კე</w:t>
            </w:r>
            <w:r w:rsidRPr="0048132E">
              <w:rPr>
                <w:color w:val="auto"/>
                <w:sz w:val="20"/>
                <w:szCs w:val="20"/>
              </w:rPr>
              <w:softHyphen/>
              <w:t>ტინ</w:t>
            </w:r>
            <w:r w:rsidRPr="0048132E">
              <w:rPr>
                <w:color w:val="auto"/>
                <w:sz w:val="20"/>
                <w:szCs w:val="20"/>
              </w:rPr>
              <w:softHyphen/>
              <w:t>გუ</w:t>
            </w:r>
            <w:r w:rsidRPr="0048132E">
              <w:rPr>
                <w:color w:val="auto"/>
                <w:sz w:val="20"/>
                <w:szCs w:val="20"/>
              </w:rPr>
              <w:softHyphen/>
              <w:t>ლი კო</w:t>
            </w:r>
            <w:r w:rsidRPr="0048132E">
              <w:rPr>
                <w:color w:val="auto"/>
                <w:sz w:val="20"/>
                <w:szCs w:val="20"/>
              </w:rPr>
              <w:softHyphen/>
              <w:t>მუ</w:t>
            </w:r>
            <w:r w:rsidRPr="0048132E">
              <w:rPr>
                <w:color w:val="auto"/>
                <w:sz w:val="20"/>
                <w:szCs w:val="20"/>
              </w:rPr>
              <w:softHyphen/>
              <w:t>ნი</w:t>
            </w:r>
            <w:r w:rsidRPr="0048132E">
              <w:rPr>
                <w:color w:val="auto"/>
                <w:sz w:val="20"/>
                <w:szCs w:val="20"/>
              </w:rPr>
              <w:softHyphen/>
              <w:t>კა</w:t>
            </w:r>
            <w:r w:rsidRPr="0048132E">
              <w:rPr>
                <w:color w:val="auto"/>
                <w:sz w:val="20"/>
                <w:szCs w:val="20"/>
              </w:rPr>
              <w:softHyphen/>
              <w:t>ცი</w:t>
            </w:r>
            <w:r w:rsidRPr="0048132E">
              <w:rPr>
                <w:color w:val="auto"/>
                <w:sz w:val="20"/>
                <w:szCs w:val="20"/>
              </w:rPr>
              <w:softHyphen/>
            </w:r>
            <w:r w:rsidRPr="0048132E">
              <w:rPr>
                <w:color w:val="auto"/>
                <w:sz w:val="20"/>
                <w:szCs w:val="20"/>
                <w:lang w:val="ka-GE"/>
              </w:rPr>
              <w:t xml:space="preserve">ური </w:t>
            </w:r>
            <w:r w:rsidRPr="0048132E">
              <w:rPr>
                <w:color w:val="auto"/>
                <w:sz w:val="20"/>
                <w:szCs w:val="20"/>
              </w:rPr>
              <w:t xml:space="preserve"> სის</w:t>
            </w:r>
            <w:r w:rsidRPr="0048132E">
              <w:rPr>
                <w:color w:val="auto"/>
                <w:sz w:val="20"/>
                <w:szCs w:val="20"/>
              </w:rPr>
              <w:softHyphen/>
              <w:t>ტე</w:t>
            </w:r>
            <w:r w:rsidRPr="0048132E">
              <w:rPr>
                <w:color w:val="auto"/>
                <w:sz w:val="20"/>
                <w:szCs w:val="20"/>
              </w:rPr>
              <w:softHyphen/>
              <w:t>მის ფორ</w:t>
            </w:r>
            <w:r w:rsidRPr="0048132E">
              <w:rPr>
                <w:color w:val="auto"/>
                <w:sz w:val="20"/>
                <w:szCs w:val="20"/>
              </w:rPr>
              <w:softHyphen/>
              <w:t>მი</w:t>
            </w:r>
            <w:r w:rsidRPr="0048132E">
              <w:rPr>
                <w:color w:val="auto"/>
                <w:sz w:val="20"/>
                <w:szCs w:val="20"/>
              </w:rPr>
              <w:softHyphen/>
              <w:t>რე</w:t>
            </w:r>
            <w:r w:rsidRPr="0048132E">
              <w:rPr>
                <w:color w:val="auto"/>
                <w:sz w:val="20"/>
                <w:szCs w:val="20"/>
              </w:rPr>
              <w:softHyphen/>
              <w:t>ბ</w:t>
            </w:r>
            <w:r w:rsidRPr="0048132E">
              <w:rPr>
                <w:color w:val="auto"/>
                <w:sz w:val="20"/>
                <w:szCs w:val="20"/>
                <w:lang w:val="ka-GE"/>
              </w:rPr>
              <w:t>ა</w:t>
            </w:r>
            <w:r>
              <w:rPr>
                <w:color w:val="auto"/>
                <w:sz w:val="20"/>
                <w:szCs w:val="20"/>
              </w:rPr>
              <w:t>;</w:t>
            </w: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rsidR="00C307BD" w:rsidRPr="00DD5A17" w:rsidRDefault="00C307BD" w:rsidP="00DD5A17">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C307BD" w:rsidRPr="00A40DD1" w:rsidRDefault="00A40DD1" w:rsidP="00A40DD1">
            <w:pPr>
              <w:spacing w:after="120"/>
              <w:jc w:val="both"/>
              <w:rPr>
                <w:rFonts w:ascii="Sylfaen" w:hAnsi="Sylfaen" w:cs="Sylfaen"/>
                <w:sz w:val="20"/>
                <w:szCs w:val="20"/>
                <w:lang w:val="ka-GE"/>
              </w:rPr>
            </w:pPr>
            <w:r w:rsidRPr="005859FC">
              <w:rPr>
                <w:rFonts w:ascii="Sylfaen" w:hAnsi="Sylfaen" w:cs="Sylfaen"/>
                <w:sz w:val="20"/>
                <w:szCs w:val="20"/>
                <w:lang w:val="ka-GE"/>
              </w:rPr>
              <w:t>კურსდამთავრებული ახდენს</w:t>
            </w:r>
            <w:r w:rsidR="00E86F4A">
              <w:rPr>
                <w:rFonts w:ascii="Sylfaen" w:hAnsi="Sylfaen" w:cs="Sylfaen"/>
                <w:sz w:val="20"/>
                <w:szCs w:val="20"/>
                <w:lang w:val="ka-GE"/>
              </w:rPr>
              <w:t xml:space="preserve"> </w:t>
            </w:r>
            <w:r w:rsidRPr="005859FC">
              <w:rPr>
                <w:rFonts w:ascii="Sylfaen" w:hAnsi="Sylfaen" w:cs="Sylfaen"/>
                <w:sz w:val="20"/>
                <w:szCs w:val="20"/>
                <w:lang w:val="ka-GE"/>
              </w:rPr>
              <w:t>ბიზნესსფეროს</w:t>
            </w:r>
            <w:r w:rsidRPr="005859FC">
              <w:rPr>
                <w:rFonts w:ascii="Sylfaen" w:hAnsi="Sylfaen" w:cs="Sylfaen"/>
                <w:sz w:val="20"/>
                <w:szCs w:val="20"/>
              </w:rPr>
              <w:t>ა დ</w:t>
            </w:r>
            <w:r w:rsidRPr="005859FC">
              <w:rPr>
                <w:rFonts w:ascii="Sylfaen" w:hAnsi="Sylfaen" w:cs="Sylfaen"/>
                <w:sz w:val="20"/>
                <w:szCs w:val="20"/>
                <w:lang w:val="ka-GE"/>
              </w:rPr>
              <w:t xml:space="preserve">ა საჯარო მმართველობის ორგანოების შესახებ </w:t>
            </w:r>
            <w:r w:rsidRPr="005859FC">
              <w:rPr>
                <w:rFonts w:ascii="Sylfaen" w:hAnsi="Sylfaen" w:cs="Sylfaen"/>
                <w:sz w:val="20"/>
                <w:szCs w:val="20"/>
              </w:rPr>
              <w:t>რთული და არასრული</w:t>
            </w:r>
            <w:r w:rsidR="00E86F4A">
              <w:rPr>
                <w:rFonts w:ascii="Sylfaen" w:hAnsi="Sylfaen" w:cs="Sylfaen"/>
                <w:sz w:val="20"/>
                <w:szCs w:val="20"/>
                <w:lang w:val="ka-GE"/>
              </w:rPr>
              <w:t xml:space="preserve"> </w:t>
            </w:r>
            <w:r w:rsidRPr="005859FC">
              <w:rPr>
                <w:rFonts w:ascii="Sylfaen" w:hAnsi="Sylfaen" w:cs="Sylfaen"/>
                <w:sz w:val="20"/>
                <w:szCs w:val="20"/>
              </w:rPr>
              <w:t>ინფორმაციის კრიტიკული ანალიზის</w:t>
            </w:r>
            <w:r w:rsidR="00E86F4A">
              <w:rPr>
                <w:rFonts w:ascii="Sylfaen" w:hAnsi="Sylfaen" w:cs="Sylfaen"/>
                <w:sz w:val="20"/>
                <w:szCs w:val="20"/>
                <w:lang w:val="ka-GE"/>
              </w:rPr>
              <w:t xml:space="preserve"> </w:t>
            </w:r>
            <w:r w:rsidRPr="005859FC">
              <w:rPr>
                <w:rFonts w:ascii="Sylfaen" w:hAnsi="Sylfaen" w:cs="Sylfaen"/>
                <w:sz w:val="20"/>
                <w:szCs w:val="20"/>
              </w:rPr>
              <w:t>საფუძველზე დასაბუთებული</w:t>
            </w:r>
            <w:r w:rsidRPr="005859FC">
              <w:rPr>
                <w:rFonts w:ascii="Sylfaen" w:hAnsi="Sylfaen" w:cs="Sylfaen"/>
                <w:sz w:val="20"/>
                <w:szCs w:val="20"/>
                <w:lang w:val="ka-GE"/>
              </w:rPr>
              <w:t xml:space="preserve"> აუდიტორული </w:t>
            </w:r>
            <w:r w:rsidRPr="005859FC">
              <w:rPr>
                <w:rFonts w:ascii="Sylfaen" w:hAnsi="Sylfaen" w:cs="Sylfaen"/>
                <w:sz w:val="20"/>
                <w:szCs w:val="20"/>
              </w:rPr>
              <w:t>დასკვნების ჩამოყალიბება</w:t>
            </w:r>
            <w:r w:rsidRPr="005859FC">
              <w:rPr>
                <w:rFonts w:ascii="Sylfaen" w:hAnsi="Sylfaen" w:cs="Sylfaen"/>
                <w:sz w:val="20"/>
                <w:szCs w:val="20"/>
                <w:lang w:val="ka-GE"/>
              </w:rPr>
              <w:t xml:space="preserve">ს და </w:t>
            </w:r>
            <w:r w:rsidRPr="005859FC">
              <w:rPr>
                <w:rFonts w:ascii="Sylfaen" w:hAnsi="Sylfaen" w:cs="Sylfaen"/>
                <w:sz w:val="20"/>
                <w:szCs w:val="20"/>
              </w:rPr>
              <w:t>უახლეს მონაცემებზე</w:t>
            </w:r>
            <w:r w:rsidR="00E86F4A">
              <w:rPr>
                <w:rFonts w:ascii="Sylfaen" w:hAnsi="Sylfaen" w:cs="Sylfaen"/>
                <w:sz w:val="20"/>
                <w:szCs w:val="20"/>
                <w:lang w:val="ka-GE"/>
              </w:rPr>
              <w:t xml:space="preserve"> </w:t>
            </w:r>
            <w:r w:rsidRPr="005859FC">
              <w:rPr>
                <w:rFonts w:ascii="Sylfaen" w:hAnsi="Sylfaen" w:cs="Sylfaen"/>
                <w:sz w:val="20"/>
                <w:szCs w:val="20"/>
              </w:rPr>
              <w:t>დაყრდნობით ინფორმაციის</w:t>
            </w:r>
            <w:r w:rsidR="00E86F4A">
              <w:rPr>
                <w:rFonts w:ascii="Sylfaen" w:hAnsi="Sylfaen" w:cs="Sylfaen"/>
                <w:sz w:val="20"/>
                <w:szCs w:val="20"/>
                <w:lang w:val="ka-GE"/>
              </w:rPr>
              <w:t xml:space="preserve"> </w:t>
            </w:r>
            <w:r w:rsidRPr="005859FC">
              <w:rPr>
                <w:rFonts w:ascii="Sylfaen" w:hAnsi="Sylfaen" w:cs="Sylfaen"/>
                <w:sz w:val="20"/>
                <w:szCs w:val="20"/>
              </w:rPr>
              <w:t>ინოვაციურ სინთეზ</w:t>
            </w:r>
            <w:r w:rsidRPr="005859FC">
              <w:rPr>
                <w:rFonts w:ascii="Sylfaen" w:hAnsi="Sylfaen" w:cs="Sylfaen"/>
                <w:sz w:val="20"/>
                <w:szCs w:val="20"/>
                <w:lang w:val="ka-GE"/>
              </w:rPr>
              <w:t>ს.</w:t>
            </w:r>
          </w:p>
        </w:tc>
      </w:tr>
      <w:tr w:rsidR="00C307BD"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C307BD" w:rsidRPr="00A40DD1" w:rsidRDefault="00E86F4A" w:rsidP="00E86F4A">
            <w:pPr>
              <w:autoSpaceDE w:val="0"/>
              <w:autoSpaceDN w:val="0"/>
              <w:adjustRightInd w:val="0"/>
              <w:spacing w:after="120"/>
              <w:jc w:val="both"/>
              <w:rPr>
                <w:rFonts w:ascii="Sylfaen" w:hAnsi="Sylfaen"/>
                <w:b/>
                <w:sz w:val="20"/>
                <w:szCs w:val="20"/>
                <w:lang w:val="ka-GE"/>
              </w:rPr>
            </w:pPr>
            <w:r>
              <w:rPr>
                <w:rFonts w:ascii="Sylfaen" w:hAnsi="Sylfaen" w:cs="Sylfaen"/>
                <w:sz w:val="20"/>
                <w:szCs w:val="20"/>
                <w:lang w:val="ka-GE"/>
              </w:rPr>
              <w:t xml:space="preserve">კურსდამთავრებულს შეუძლია </w:t>
            </w:r>
            <w:r w:rsidR="00A40DD1" w:rsidRPr="005859FC">
              <w:rPr>
                <w:rFonts w:ascii="Sylfaen" w:hAnsi="Sylfaen"/>
                <w:sz w:val="20"/>
                <w:szCs w:val="20"/>
                <w:lang w:val="ka-GE"/>
              </w:rPr>
              <w:t xml:space="preserve">ბიზნეს სფეროს შესახებ </w:t>
            </w:r>
            <w:r w:rsidR="00A40DD1" w:rsidRPr="005859FC">
              <w:rPr>
                <w:rFonts w:ascii="Sylfaen" w:hAnsi="Sylfaen" w:cs="Sylfaen"/>
                <w:sz w:val="20"/>
                <w:szCs w:val="20"/>
              </w:rPr>
              <w:t>კვლევის</w:t>
            </w:r>
            <w:r>
              <w:rPr>
                <w:rFonts w:ascii="Sylfaen" w:hAnsi="Sylfaen" w:cs="Sylfaen"/>
                <w:sz w:val="20"/>
                <w:szCs w:val="20"/>
                <w:lang w:val="ka-GE"/>
              </w:rPr>
              <w:t xml:space="preserve"> </w:t>
            </w:r>
            <w:r w:rsidR="00A40DD1" w:rsidRPr="005859FC">
              <w:rPr>
                <w:rFonts w:ascii="Sylfaen" w:hAnsi="Sylfaen" w:cs="Sylfaen"/>
                <w:sz w:val="20"/>
                <w:szCs w:val="20"/>
              </w:rPr>
              <w:t>შედეგები</w:t>
            </w:r>
            <w:r w:rsidR="00A40DD1" w:rsidRPr="005859FC">
              <w:rPr>
                <w:rFonts w:ascii="Sylfaen" w:hAnsi="Sylfaen" w:cs="Sylfaen"/>
                <w:sz w:val="20"/>
                <w:szCs w:val="20"/>
                <w:lang w:val="ka-GE"/>
              </w:rPr>
              <w:t>ს(ზეპირი და  წერილობითი ფორმით)</w:t>
            </w:r>
            <w:r>
              <w:rPr>
                <w:rFonts w:ascii="Sylfaen" w:hAnsi="Sylfaen" w:cs="Sylfaen"/>
                <w:sz w:val="20"/>
                <w:szCs w:val="20"/>
                <w:lang w:val="ka-GE"/>
              </w:rPr>
              <w:t xml:space="preserve"> </w:t>
            </w:r>
            <w:r>
              <w:rPr>
                <w:rFonts w:ascii="Sylfaen" w:hAnsi="Sylfaen" w:cs="Sylfaen"/>
                <w:sz w:val="20"/>
                <w:szCs w:val="20"/>
              </w:rPr>
              <w:t>წარდგენა</w:t>
            </w:r>
            <w:r>
              <w:rPr>
                <w:rFonts w:ascii="Sylfaen" w:hAnsi="Sylfaen" w:cs="Sylfaen"/>
                <w:sz w:val="20"/>
                <w:szCs w:val="20"/>
                <w:lang w:val="ka-GE"/>
              </w:rPr>
              <w:t xml:space="preserve"> </w:t>
            </w:r>
            <w:r w:rsidR="00A40DD1" w:rsidRPr="005859FC">
              <w:rPr>
                <w:rFonts w:ascii="Sylfaen" w:hAnsi="Sylfaen" w:cs="Sylfaen"/>
                <w:sz w:val="20"/>
                <w:szCs w:val="20"/>
              </w:rPr>
              <w:t>აკადემიური</w:t>
            </w:r>
            <w:r>
              <w:rPr>
                <w:rFonts w:ascii="Sylfaen" w:hAnsi="Sylfaen" w:cs="Sylfaen"/>
                <w:sz w:val="20"/>
                <w:szCs w:val="20"/>
                <w:lang w:val="ka-GE"/>
              </w:rPr>
              <w:t xml:space="preserve"> </w:t>
            </w:r>
            <w:r w:rsidR="00A40DD1" w:rsidRPr="005859FC">
              <w:rPr>
                <w:rFonts w:ascii="Sylfaen" w:hAnsi="Sylfaen" w:cs="Sylfaen"/>
                <w:sz w:val="20"/>
                <w:szCs w:val="20"/>
              </w:rPr>
              <w:t>და</w:t>
            </w:r>
            <w:r>
              <w:rPr>
                <w:rFonts w:ascii="Sylfaen" w:hAnsi="Sylfaen" w:cs="Sylfaen"/>
                <w:sz w:val="20"/>
                <w:szCs w:val="20"/>
                <w:lang w:val="ka-GE"/>
              </w:rPr>
              <w:t xml:space="preserve"> </w:t>
            </w:r>
            <w:r w:rsidR="00A40DD1" w:rsidRPr="005859FC">
              <w:rPr>
                <w:rFonts w:ascii="Sylfaen" w:hAnsi="Sylfaen" w:cs="Sylfaen"/>
                <w:sz w:val="20"/>
                <w:szCs w:val="20"/>
              </w:rPr>
              <w:t>პროფესიული</w:t>
            </w:r>
            <w:r>
              <w:rPr>
                <w:rFonts w:ascii="Sylfaen" w:hAnsi="Sylfaen" w:cs="Sylfaen"/>
                <w:sz w:val="20"/>
                <w:szCs w:val="20"/>
                <w:lang w:val="ka-GE"/>
              </w:rPr>
              <w:t xml:space="preserve"> </w:t>
            </w:r>
            <w:r w:rsidR="00A40DD1" w:rsidRPr="005859FC">
              <w:rPr>
                <w:rFonts w:ascii="Sylfaen" w:hAnsi="Sylfaen" w:cs="Sylfaen"/>
                <w:sz w:val="20"/>
                <w:szCs w:val="20"/>
              </w:rPr>
              <w:t>წრეების</w:t>
            </w:r>
            <w:r>
              <w:rPr>
                <w:rFonts w:ascii="Sylfaen" w:hAnsi="Sylfaen" w:cs="Sylfaen"/>
                <w:sz w:val="20"/>
                <w:szCs w:val="20"/>
                <w:lang w:val="ka-GE"/>
              </w:rPr>
              <w:t xml:space="preserve"> </w:t>
            </w:r>
            <w:r w:rsidR="00A40DD1" w:rsidRPr="005859FC">
              <w:rPr>
                <w:rFonts w:ascii="Sylfaen" w:hAnsi="Sylfaen" w:cs="Sylfaen"/>
                <w:sz w:val="20"/>
                <w:szCs w:val="20"/>
              </w:rPr>
              <w:t>წინაშე</w:t>
            </w:r>
            <w:r>
              <w:rPr>
                <w:sz w:val="20"/>
                <w:szCs w:val="20"/>
              </w:rPr>
              <w:t>.</w:t>
            </w:r>
          </w:p>
        </w:tc>
      </w:tr>
      <w:tr w:rsidR="009D7832" w:rsidRPr="00DD5A1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rsidR="009D7832" w:rsidRPr="00A40DD1" w:rsidRDefault="00A40DD1" w:rsidP="00A40DD1">
            <w:pPr>
              <w:autoSpaceDE w:val="0"/>
              <w:autoSpaceDN w:val="0"/>
              <w:adjustRightInd w:val="0"/>
              <w:spacing w:after="120"/>
              <w:jc w:val="both"/>
              <w:rPr>
                <w:rFonts w:ascii="Sylfaen" w:hAnsi="Sylfaen" w:cs="Sylfaen"/>
                <w:b/>
                <w:sz w:val="20"/>
                <w:szCs w:val="20"/>
                <w:lang w:val="ka-GE"/>
              </w:rPr>
            </w:pPr>
            <w:r w:rsidRPr="005859FC">
              <w:rPr>
                <w:rFonts w:ascii="Sylfaen" w:hAnsi="Sylfaen" w:cs="Sylfaen"/>
                <w:sz w:val="20"/>
                <w:szCs w:val="20"/>
                <w:lang w:val="ka-GE"/>
              </w:rPr>
              <w:t>შეუძლია</w:t>
            </w:r>
            <w:r w:rsidR="00E86F4A">
              <w:rPr>
                <w:rFonts w:ascii="Sylfaen" w:hAnsi="Sylfaen" w:cs="Sylfaen"/>
                <w:sz w:val="20"/>
                <w:szCs w:val="20"/>
                <w:lang w:val="ka-GE"/>
              </w:rPr>
              <w:t xml:space="preserve"> </w:t>
            </w:r>
            <w:r w:rsidRPr="005859FC">
              <w:rPr>
                <w:rFonts w:ascii="Sylfaen" w:hAnsi="Sylfaen" w:cs="Sylfaen"/>
                <w:sz w:val="20"/>
                <w:szCs w:val="20"/>
                <w:lang w:val="ka-GE"/>
              </w:rPr>
              <w:t>სწავლა</w:t>
            </w:r>
            <w:r w:rsidRPr="005859FC">
              <w:rPr>
                <w:sz w:val="20"/>
                <w:szCs w:val="20"/>
                <w:lang w:val="ka-GE"/>
              </w:rPr>
              <w:t>/</w:t>
            </w:r>
            <w:r w:rsidRPr="005859FC">
              <w:rPr>
                <w:rFonts w:ascii="Sylfaen" w:hAnsi="Sylfaen" w:cs="Sylfaen"/>
                <w:sz w:val="20"/>
                <w:szCs w:val="20"/>
                <w:lang w:val="ka-GE"/>
              </w:rPr>
              <w:t>სწავლების</w:t>
            </w:r>
            <w:r w:rsidR="00E86F4A">
              <w:rPr>
                <w:rFonts w:ascii="Sylfaen" w:hAnsi="Sylfaen" w:cs="Sylfaen"/>
                <w:sz w:val="20"/>
                <w:szCs w:val="20"/>
                <w:lang w:val="ka-GE"/>
              </w:rPr>
              <w:t xml:space="preserve"> </w:t>
            </w:r>
            <w:r w:rsidRPr="005859FC">
              <w:rPr>
                <w:rFonts w:ascii="Sylfaen" w:hAnsi="Sylfaen" w:cs="Sylfaen"/>
                <w:sz w:val="20"/>
                <w:szCs w:val="20"/>
                <w:lang w:val="ka-GE"/>
              </w:rPr>
              <w:t>თანამედროვე</w:t>
            </w:r>
            <w:r w:rsidR="00E86F4A">
              <w:rPr>
                <w:rFonts w:ascii="Sylfaen" w:hAnsi="Sylfaen" w:cs="Sylfaen"/>
                <w:sz w:val="20"/>
                <w:szCs w:val="20"/>
                <w:lang w:val="ka-GE"/>
              </w:rPr>
              <w:t xml:space="preserve"> </w:t>
            </w:r>
            <w:r w:rsidRPr="005859FC">
              <w:rPr>
                <w:rFonts w:ascii="Sylfaen" w:hAnsi="Sylfaen" w:cs="Sylfaen"/>
                <w:sz w:val="20"/>
                <w:szCs w:val="20"/>
                <w:lang w:val="ka-GE"/>
              </w:rPr>
              <w:t>მეთოდების</w:t>
            </w:r>
            <w:r w:rsidR="00E86F4A">
              <w:rPr>
                <w:rFonts w:ascii="Sylfaen" w:hAnsi="Sylfaen" w:cs="Sylfaen"/>
                <w:sz w:val="20"/>
                <w:szCs w:val="20"/>
                <w:lang w:val="ka-GE"/>
              </w:rPr>
              <w:t xml:space="preserve"> </w:t>
            </w:r>
            <w:r w:rsidRPr="005859FC">
              <w:rPr>
                <w:rFonts w:ascii="Sylfaen" w:hAnsi="Sylfaen" w:cs="Sylfaen"/>
                <w:sz w:val="20"/>
                <w:szCs w:val="20"/>
                <w:lang w:val="ka-GE"/>
              </w:rPr>
              <w:t>გამოყენებით</w:t>
            </w:r>
            <w:r w:rsidR="00E86F4A">
              <w:rPr>
                <w:rFonts w:ascii="Sylfaen" w:hAnsi="Sylfaen" w:cs="Sylfaen"/>
                <w:sz w:val="20"/>
                <w:szCs w:val="20"/>
                <w:lang w:val="ka-GE"/>
              </w:rPr>
              <w:t xml:space="preserve"> </w:t>
            </w:r>
            <w:r w:rsidRPr="005859FC">
              <w:rPr>
                <w:rFonts w:ascii="Sylfaen" w:hAnsi="Sylfaen" w:cs="Sylfaen"/>
                <w:sz w:val="20"/>
                <w:szCs w:val="20"/>
              </w:rPr>
              <w:t>ბიზნესსფეროს</w:t>
            </w:r>
            <w:r w:rsidR="00E86F4A">
              <w:rPr>
                <w:rFonts w:ascii="Sylfaen" w:hAnsi="Sylfaen" w:cs="Sylfaen"/>
                <w:sz w:val="20"/>
                <w:szCs w:val="20"/>
                <w:lang w:val="ka-GE"/>
              </w:rPr>
              <w:t xml:space="preserve"> </w:t>
            </w:r>
            <w:r w:rsidRPr="005859FC">
              <w:rPr>
                <w:rFonts w:ascii="Sylfaen" w:hAnsi="Sylfaen" w:cs="Sylfaen"/>
                <w:sz w:val="20"/>
                <w:szCs w:val="20"/>
              </w:rPr>
              <w:t>დამოუკიდებლად</w:t>
            </w:r>
            <w:r w:rsidR="00E86F4A">
              <w:rPr>
                <w:rFonts w:ascii="Sylfaen" w:hAnsi="Sylfaen" w:cs="Sylfaen"/>
                <w:sz w:val="20"/>
                <w:szCs w:val="20"/>
                <w:lang w:val="ka-GE"/>
              </w:rPr>
              <w:t xml:space="preserve"> </w:t>
            </w:r>
            <w:r w:rsidRPr="005859FC">
              <w:rPr>
                <w:rFonts w:ascii="Sylfaen" w:hAnsi="Sylfaen" w:cs="Sylfaen"/>
                <w:sz w:val="20"/>
                <w:szCs w:val="20"/>
                <w:lang w:val="ka-GE"/>
              </w:rPr>
              <w:t>შესწავლა</w:t>
            </w:r>
            <w:r w:rsidR="00E86F4A">
              <w:rPr>
                <w:rFonts w:ascii="Sylfaen" w:hAnsi="Sylfaen" w:cs="Sylfaen"/>
                <w:sz w:val="20"/>
                <w:szCs w:val="20"/>
                <w:lang w:val="ka-GE"/>
              </w:rPr>
              <w:t xml:space="preserve"> </w:t>
            </w:r>
            <w:r w:rsidRPr="005859FC">
              <w:rPr>
                <w:rFonts w:ascii="Sylfaen" w:hAnsi="Sylfaen" w:cs="Sylfaen"/>
                <w:sz w:val="20"/>
                <w:szCs w:val="20"/>
                <w:lang w:val="ka-GE"/>
              </w:rPr>
              <w:t>და</w:t>
            </w:r>
            <w:r w:rsidR="00E86F4A">
              <w:rPr>
                <w:rFonts w:ascii="Sylfaen" w:hAnsi="Sylfaen" w:cs="Sylfaen"/>
                <w:sz w:val="20"/>
                <w:szCs w:val="20"/>
                <w:lang w:val="ka-GE"/>
              </w:rPr>
              <w:t xml:space="preserve"> </w:t>
            </w:r>
            <w:r w:rsidRPr="005859FC">
              <w:rPr>
                <w:rFonts w:ascii="Sylfaen" w:hAnsi="Sylfaen" w:cs="Sylfaen"/>
                <w:sz w:val="20"/>
                <w:szCs w:val="20"/>
                <w:lang w:val="ka-GE"/>
              </w:rPr>
              <w:t>კვლევა</w:t>
            </w:r>
            <w:r w:rsidRPr="005859FC">
              <w:rPr>
                <w:sz w:val="20"/>
                <w:szCs w:val="20"/>
                <w:lang w:val="ka-GE"/>
              </w:rPr>
              <w:t xml:space="preserve">, </w:t>
            </w:r>
            <w:r w:rsidRPr="005859FC">
              <w:rPr>
                <w:rFonts w:ascii="Sylfaen" w:hAnsi="Sylfaen" w:cs="Sylfaen"/>
                <w:sz w:val="20"/>
                <w:szCs w:val="20"/>
                <w:lang w:val="ka-GE"/>
              </w:rPr>
              <w:t>დაუფლებულია</w:t>
            </w:r>
            <w:r w:rsidR="00E86F4A">
              <w:rPr>
                <w:rFonts w:ascii="Sylfaen" w:hAnsi="Sylfaen" w:cs="Sylfaen"/>
                <w:sz w:val="20"/>
                <w:szCs w:val="20"/>
                <w:lang w:val="ka-GE"/>
              </w:rPr>
              <w:t xml:space="preserve"> </w:t>
            </w:r>
            <w:r w:rsidRPr="005859FC">
              <w:rPr>
                <w:rFonts w:ascii="Sylfaen" w:hAnsi="Sylfaen" w:cs="Sylfaen"/>
                <w:sz w:val="20"/>
                <w:szCs w:val="20"/>
              </w:rPr>
              <w:t>სწავლის</w:t>
            </w:r>
            <w:r w:rsidR="00E86F4A">
              <w:rPr>
                <w:rFonts w:ascii="Sylfaen" w:hAnsi="Sylfaen" w:cs="Sylfaen"/>
                <w:sz w:val="20"/>
                <w:szCs w:val="20"/>
                <w:lang w:val="ka-GE"/>
              </w:rPr>
              <w:t xml:space="preserve"> </w:t>
            </w:r>
            <w:r w:rsidRPr="005859FC">
              <w:rPr>
                <w:rFonts w:ascii="Sylfaen" w:hAnsi="Sylfaen" w:cs="Sylfaen"/>
                <w:sz w:val="20"/>
                <w:szCs w:val="20"/>
              </w:rPr>
              <w:t>პროცესის</w:t>
            </w:r>
            <w:r w:rsidR="00E86F4A">
              <w:rPr>
                <w:rFonts w:ascii="Sylfaen" w:hAnsi="Sylfaen" w:cs="Sylfaen"/>
                <w:sz w:val="20"/>
                <w:szCs w:val="20"/>
                <w:lang w:val="ka-GE"/>
              </w:rPr>
              <w:t xml:space="preserve"> </w:t>
            </w:r>
            <w:r w:rsidRPr="005859FC">
              <w:rPr>
                <w:rFonts w:ascii="Sylfaen" w:hAnsi="Sylfaen" w:cs="Sylfaen"/>
                <w:sz w:val="20"/>
                <w:szCs w:val="20"/>
              </w:rPr>
              <w:t>თავისებურებებს</w:t>
            </w:r>
            <w:r w:rsidRPr="005859FC">
              <w:rPr>
                <w:sz w:val="20"/>
                <w:szCs w:val="20"/>
                <w:lang w:val="ka-GE"/>
              </w:rPr>
              <w:t xml:space="preserve">, </w:t>
            </w:r>
            <w:r w:rsidRPr="005859FC">
              <w:rPr>
                <w:rFonts w:ascii="Sylfaen" w:hAnsi="Sylfaen" w:cs="Sylfaen"/>
                <w:sz w:val="20"/>
                <w:szCs w:val="20"/>
              </w:rPr>
              <w:t>კრიტიკულად</w:t>
            </w:r>
            <w:r w:rsidR="00E86F4A">
              <w:rPr>
                <w:rFonts w:ascii="Sylfaen" w:hAnsi="Sylfaen" w:cs="Sylfaen"/>
                <w:sz w:val="20"/>
                <w:szCs w:val="20"/>
                <w:lang w:val="ka-GE"/>
              </w:rPr>
              <w:t xml:space="preserve"> </w:t>
            </w:r>
            <w:r w:rsidRPr="005859FC">
              <w:rPr>
                <w:rFonts w:ascii="Sylfaen" w:hAnsi="Sylfaen" w:cs="Sylfaen"/>
                <w:sz w:val="20"/>
                <w:szCs w:val="20"/>
                <w:lang w:val="ka-GE"/>
              </w:rPr>
              <w:t>უდგება</w:t>
            </w:r>
            <w:r w:rsidR="00E86F4A">
              <w:rPr>
                <w:rFonts w:ascii="Sylfaen" w:hAnsi="Sylfaen" w:cs="Sylfaen"/>
                <w:sz w:val="20"/>
                <w:szCs w:val="20"/>
                <w:lang w:val="ka-GE"/>
              </w:rPr>
              <w:t xml:space="preserve"> </w:t>
            </w:r>
            <w:r w:rsidRPr="005859FC">
              <w:rPr>
                <w:rFonts w:ascii="Sylfaen" w:hAnsi="Sylfaen" w:cs="Sylfaen"/>
                <w:sz w:val="20"/>
                <w:szCs w:val="20"/>
                <w:lang w:val="ka-GE"/>
              </w:rPr>
              <w:t>შესწავლილ</w:t>
            </w:r>
            <w:r w:rsidR="00E86F4A">
              <w:rPr>
                <w:rFonts w:ascii="Sylfaen" w:hAnsi="Sylfaen" w:cs="Sylfaen"/>
                <w:sz w:val="20"/>
                <w:szCs w:val="20"/>
                <w:lang w:val="ka-GE"/>
              </w:rPr>
              <w:t xml:space="preserve"> </w:t>
            </w:r>
            <w:r w:rsidRPr="005859FC">
              <w:rPr>
                <w:rFonts w:ascii="Sylfaen" w:hAnsi="Sylfaen" w:cs="Sylfaen"/>
                <w:sz w:val="20"/>
                <w:szCs w:val="20"/>
                <w:lang w:val="ka-GE"/>
              </w:rPr>
              <w:t>საკითხებს</w:t>
            </w:r>
            <w:r w:rsidRPr="005859FC">
              <w:rPr>
                <w:sz w:val="20"/>
                <w:szCs w:val="20"/>
                <w:lang w:val="ka-GE"/>
              </w:rPr>
              <w:t xml:space="preserve">, </w:t>
            </w:r>
            <w:r w:rsidRPr="005859FC">
              <w:rPr>
                <w:rFonts w:ascii="Sylfaen" w:hAnsi="Sylfaen" w:cs="Sylfaen"/>
                <w:sz w:val="20"/>
                <w:szCs w:val="20"/>
              </w:rPr>
              <w:t>ახდენს</w:t>
            </w:r>
            <w:r w:rsidR="00E86F4A">
              <w:rPr>
                <w:rFonts w:ascii="Sylfaen" w:hAnsi="Sylfaen" w:cs="Sylfaen"/>
                <w:sz w:val="20"/>
                <w:szCs w:val="20"/>
                <w:lang w:val="ka-GE"/>
              </w:rPr>
              <w:t xml:space="preserve"> </w:t>
            </w:r>
            <w:r w:rsidRPr="005859FC">
              <w:rPr>
                <w:rFonts w:ascii="Sylfaen" w:hAnsi="Sylfaen" w:cs="Sylfaen"/>
                <w:sz w:val="20"/>
                <w:szCs w:val="20"/>
              </w:rPr>
              <w:t>ალტერნატიული</w:t>
            </w:r>
            <w:r w:rsidR="00E86F4A">
              <w:rPr>
                <w:rFonts w:ascii="Sylfaen" w:hAnsi="Sylfaen" w:cs="Sylfaen"/>
                <w:sz w:val="20"/>
                <w:szCs w:val="20"/>
                <w:lang w:val="ka-GE"/>
              </w:rPr>
              <w:t xml:space="preserve"> </w:t>
            </w:r>
            <w:r w:rsidRPr="005859FC">
              <w:rPr>
                <w:rFonts w:ascii="Sylfaen" w:hAnsi="Sylfaen" w:cs="Sylfaen"/>
                <w:sz w:val="20"/>
                <w:szCs w:val="20"/>
              </w:rPr>
              <w:t>მიდგომების</w:t>
            </w:r>
            <w:r w:rsidR="00E86F4A">
              <w:rPr>
                <w:rFonts w:ascii="Sylfaen" w:hAnsi="Sylfaen" w:cs="Sylfaen"/>
                <w:sz w:val="20"/>
                <w:szCs w:val="20"/>
                <w:lang w:val="ka-GE"/>
              </w:rPr>
              <w:t xml:space="preserve"> </w:t>
            </w:r>
            <w:r w:rsidRPr="005859FC">
              <w:rPr>
                <w:rFonts w:ascii="Sylfaen" w:hAnsi="Sylfaen" w:cs="Sylfaen"/>
                <w:sz w:val="20"/>
                <w:szCs w:val="20"/>
              </w:rPr>
              <w:t>რან</w:t>
            </w:r>
            <w:r w:rsidRPr="005859FC">
              <w:rPr>
                <w:rFonts w:ascii="Sylfaen" w:hAnsi="Sylfaen" w:cs="Sylfaen"/>
                <w:sz w:val="20"/>
                <w:szCs w:val="20"/>
                <w:lang w:val="ka-GE"/>
              </w:rPr>
              <w:t>ჟ</w:t>
            </w:r>
            <w:r w:rsidRPr="005859FC">
              <w:rPr>
                <w:rFonts w:ascii="Sylfaen" w:hAnsi="Sylfaen" w:cs="Sylfaen"/>
                <w:sz w:val="20"/>
                <w:szCs w:val="20"/>
              </w:rPr>
              <w:t>ირებას</w:t>
            </w:r>
            <w:r w:rsidR="00E86F4A">
              <w:rPr>
                <w:rFonts w:ascii="Sylfaen" w:hAnsi="Sylfaen" w:cs="Sylfaen"/>
                <w:sz w:val="20"/>
                <w:szCs w:val="20"/>
                <w:lang w:val="ka-GE"/>
              </w:rPr>
              <w:t xml:space="preserve"> </w:t>
            </w:r>
            <w:r w:rsidRPr="005859FC">
              <w:rPr>
                <w:rFonts w:ascii="Sylfaen" w:hAnsi="Sylfaen" w:cs="Sylfaen"/>
                <w:sz w:val="20"/>
                <w:szCs w:val="20"/>
              </w:rPr>
              <w:t>და</w:t>
            </w:r>
            <w:r w:rsidR="00E86F4A">
              <w:rPr>
                <w:rFonts w:ascii="Sylfaen" w:hAnsi="Sylfaen" w:cs="Sylfaen"/>
                <w:sz w:val="20"/>
                <w:szCs w:val="20"/>
                <w:lang w:val="ka-GE"/>
              </w:rPr>
              <w:t xml:space="preserve"> </w:t>
            </w:r>
            <w:r w:rsidRPr="005859FC">
              <w:rPr>
                <w:rFonts w:ascii="Sylfaen" w:hAnsi="Sylfaen" w:cs="Sylfaen"/>
                <w:sz w:val="20"/>
                <w:szCs w:val="20"/>
              </w:rPr>
              <w:t>იყენებს</w:t>
            </w:r>
            <w:r w:rsidR="00E86F4A">
              <w:rPr>
                <w:rFonts w:ascii="Sylfaen" w:hAnsi="Sylfaen" w:cs="Sylfaen"/>
                <w:sz w:val="20"/>
                <w:szCs w:val="20"/>
                <w:lang w:val="ka-GE"/>
              </w:rPr>
              <w:t xml:space="preserve"> </w:t>
            </w:r>
            <w:r w:rsidRPr="005859FC">
              <w:rPr>
                <w:rFonts w:ascii="Sylfaen" w:hAnsi="Sylfaen" w:cs="Sylfaen"/>
                <w:sz w:val="20"/>
                <w:szCs w:val="20"/>
              </w:rPr>
              <w:t>მოდელირების</w:t>
            </w:r>
            <w:r w:rsidR="00E86F4A">
              <w:rPr>
                <w:rFonts w:ascii="Sylfaen" w:hAnsi="Sylfaen" w:cs="Sylfaen"/>
                <w:sz w:val="20"/>
                <w:szCs w:val="20"/>
                <w:lang w:val="ka-GE"/>
              </w:rPr>
              <w:t xml:space="preserve"> </w:t>
            </w:r>
            <w:r w:rsidRPr="005859FC">
              <w:rPr>
                <w:rFonts w:ascii="Sylfaen" w:hAnsi="Sylfaen" w:cs="Sylfaen"/>
                <w:sz w:val="20"/>
                <w:szCs w:val="20"/>
              </w:rPr>
              <w:t>მეთოდს</w:t>
            </w:r>
            <w:r w:rsidR="00E86F4A">
              <w:rPr>
                <w:rFonts w:ascii="Sylfaen" w:hAnsi="Sylfaen" w:cs="Sylfaen"/>
                <w:sz w:val="20"/>
                <w:szCs w:val="20"/>
                <w:lang w:val="ka-GE"/>
              </w:rPr>
              <w:t xml:space="preserve"> </w:t>
            </w:r>
            <w:r w:rsidRPr="005859FC">
              <w:rPr>
                <w:rFonts w:ascii="Sylfaen" w:hAnsi="Sylfaen" w:cs="Sylfaen"/>
                <w:sz w:val="20"/>
                <w:szCs w:val="20"/>
              </w:rPr>
              <w:t>კვლევის</w:t>
            </w:r>
            <w:r w:rsidR="00E86F4A">
              <w:rPr>
                <w:rFonts w:ascii="Sylfaen" w:hAnsi="Sylfaen" w:cs="Sylfaen"/>
                <w:sz w:val="20"/>
                <w:szCs w:val="20"/>
                <w:lang w:val="ka-GE"/>
              </w:rPr>
              <w:t xml:space="preserve"> </w:t>
            </w:r>
            <w:r w:rsidRPr="005859FC">
              <w:rPr>
                <w:rFonts w:ascii="Sylfaen" w:hAnsi="Sylfaen" w:cs="Sylfaen"/>
                <w:sz w:val="20"/>
                <w:szCs w:val="20"/>
              </w:rPr>
              <w:t>დასაბუთების</w:t>
            </w:r>
            <w:r w:rsidR="00E86F4A">
              <w:rPr>
                <w:rFonts w:ascii="Sylfaen" w:hAnsi="Sylfaen" w:cs="Sylfaen"/>
                <w:sz w:val="20"/>
                <w:szCs w:val="20"/>
                <w:lang w:val="ka-GE"/>
              </w:rPr>
              <w:t xml:space="preserve"> </w:t>
            </w:r>
            <w:r w:rsidRPr="005859FC">
              <w:rPr>
                <w:rFonts w:ascii="Sylfaen" w:hAnsi="Sylfaen" w:cs="Sylfaen"/>
                <w:sz w:val="20"/>
                <w:szCs w:val="20"/>
              </w:rPr>
              <w:t>მიზნით</w:t>
            </w:r>
            <w:r w:rsidRPr="005859FC">
              <w:rPr>
                <w:sz w:val="20"/>
                <w:szCs w:val="20"/>
              </w:rPr>
              <w:t xml:space="preserve">; </w:t>
            </w:r>
          </w:p>
        </w:tc>
      </w:tr>
      <w:tr w:rsidR="009D7832" w:rsidRPr="00DD5A1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rsidR="00A40DD1" w:rsidRPr="005859FC" w:rsidRDefault="00A40DD1" w:rsidP="00A40DD1">
            <w:pPr>
              <w:autoSpaceDE w:val="0"/>
              <w:autoSpaceDN w:val="0"/>
              <w:adjustRightInd w:val="0"/>
              <w:spacing w:after="120"/>
              <w:jc w:val="both"/>
              <w:rPr>
                <w:rFonts w:ascii="Sylfaen" w:hAnsi="Sylfaen" w:cs="Sylfaen"/>
                <w:sz w:val="20"/>
                <w:szCs w:val="20"/>
                <w:lang w:val="ka-GE"/>
              </w:rPr>
            </w:pPr>
            <w:r w:rsidRPr="005859FC">
              <w:rPr>
                <w:rFonts w:ascii="Sylfaen" w:hAnsi="Sylfaen" w:cs="Sylfaen"/>
                <w:sz w:val="20"/>
                <w:szCs w:val="20"/>
              </w:rPr>
              <w:t>შეუძლია</w:t>
            </w:r>
            <w:r w:rsidRPr="005859FC">
              <w:rPr>
                <w:rFonts w:ascii="Sylfaen" w:hAnsi="Sylfaen" w:cs="Sylfaen"/>
                <w:sz w:val="20"/>
                <w:szCs w:val="20"/>
                <w:lang w:val="ka-GE"/>
              </w:rPr>
              <w:t xml:space="preserve"> სხვადასხვა სახის </w:t>
            </w:r>
            <w:r w:rsidRPr="005859FC">
              <w:rPr>
                <w:rFonts w:ascii="Sylfaen" w:hAnsi="Sylfaen" w:cs="Sylfaen"/>
                <w:sz w:val="20"/>
                <w:szCs w:val="20"/>
              </w:rPr>
              <w:t xml:space="preserve">ღირებულებებისადმი თავისიდა სხვების დამოკიდებულებისშეფასება და ახალიღირებულებებისდამკვიდრებაში </w:t>
            </w:r>
            <w:r w:rsidRPr="005859FC">
              <w:rPr>
                <w:rFonts w:ascii="Sylfaen" w:hAnsi="Sylfaen" w:cs="Sylfaen"/>
                <w:sz w:val="20"/>
                <w:szCs w:val="20"/>
                <w:lang w:val="ka-GE"/>
              </w:rPr>
              <w:t xml:space="preserve">საკუთარი </w:t>
            </w:r>
            <w:r w:rsidRPr="005859FC">
              <w:rPr>
                <w:rFonts w:ascii="Sylfaen" w:hAnsi="Sylfaen" w:cs="Sylfaen"/>
                <w:sz w:val="20"/>
                <w:szCs w:val="20"/>
              </w:rPr>
              <w:t>წვლილისშეტანა</w:t>
            </w:r>
            <w:r w:rsidRPr="005859FC">
              <w:rPr>
                <w:rFonts w:ascii="Sylfaen" w:hAnsi="Sylfaen" w:cs="Sylfaen"/>
                <w:sz w:val="20"/>
                <w:szCs w:val="20"/>
                <w:lang w:val="ka-GE"/>
              </w:rPr>
              <w:t>, კერძოდ:</w:t>
            </w:r>
          </w:p>
          <w:p w:rsidR="00A40DD1" w:rsidRPr="005859FC" w:rsidRDefault="00A40DD1" w:rsidP="00A40DD1">
            <w:pPr>
              <w:pStyle w:val="Default"/>
              <w:numPr>
                <w:ilvl w:val="0"/>
                <w:numId w:val="26"/>
              </w:numPr>
              <w:jc w:val="both"/>
              <w:rPr>
                <w:color w:val="auto"/>
                <w:sz w:val="20"/>
                <w:szCs w:val="20"/>
                <w:lang w:val="ka-GE"/>
              </w:rPr>
            </w:pPr>
            <w:r w:rsidRPr="005859FC">
              <w:rPr>
                <w:color w:val="auto"/>
                <w:sz w:val="20"/>
                <w:szCs w:val="20"/>
                <w:lang w:val="ka-GE"/>
              </w:rPr>
              <w:t xml:space="preserve">აფასებს სახელმწიფოებრივ და საზოგადოებრივ ვალდებულებებს, მოქალაქეობრივ პასუხისმგებლობას, ბიზნესგარემოში ურთიერსარგებლიანობის პრინციპს და ბიზნესეთიკის ნორმებს; </w:t>
            </w:r>
          </w:p>
          <w:p w:rsidR="00A40DD1" w:rsidRPr="005859FC" w:rsidRDefault="00A40DD1" w:rsidP="00A40DD1">
            <w:pPr>
              <w:pStyle w:val="Default"/>
              <w:numPr>
                <w:ilvl w:val="0"/>
                <w:numId w:val="26"/>
              </w:numPr>
              <w:jc w:val="both"/>
              <w:rPr>
                <w:color w:val="auto"/>
                <w:sz w:val="20"/>
                <w:szCs w:val="20"/>
                <w:lang w:val="ka-GE"/>
              </w:rPr>
            </w:pPr>
            <w:r w:rsidRPr="005859FC">
              <w:rPr>
                <w:color w:val="auto"/>
                <w:sz w:val="20"/>
                <w:szCs w:val="20"/>
                <w:lang w:val="ka-GE"/>
              </w:rPr>
              <w:t>ახდენს საკუთარი მიღწევების თვითკრიტიკულ და სხვათა შესაძლებლობებისა და მიღწევების რეალურ შეფასებას და პატივისცემას, ახალი ღირებულებების დამკვიდრებას ბიზნეს სფეროსა და სახელმწიფო დაწესებულებებში.</w:t>
            </w:r>
          </w:p>
          <w:p w:rsidR="009D7832" w:rsidRPr="00A40DD1" w:rsidRDefault="00A40DD1" w:rsidP="00A40DD1">
            <w:pPr>
              <w:numPr>
                <w:ilvl w:val="0"/>
                <w:numId w:val="26"/>
              </w:numPr>
              <w:spacing w:after="0" w:line="240" w:lineRule="auto"/>
              <w:jc w:val="both"/>
              <w:rPr>
                <w:rFonts w:ascii="Sylfaen" w:hAnsi="Sylfaen"/>
                <w:sz w:val="20"/>
                <w:szCs w:val="20"/>
                <w:lang w:val="ka-GE"/>
              </w:rPr>
            </w:pPr>
            <w:r w:rsidRPr="005859FC">
              <w:rPr>
                <w:rFonts w:ascii="Sylfaen" w:hAnsi="Sylfaen"/>
                <w:sz w:val="20"/>
                <w:szCs w:val="20"/>
                <w:lang w:val="ka-GE"/>
              </w:rPr>
              <w:t xml:space="preserve">ავლენს როგორც გუნდური, ისე ინდივიდუალური სამეცნიერო–კვლევითი </w:t>
            </w:r>
            <w:r w:rsidRPr="005859FC">
              <w:rPr>
                <w:rFonts w:ascii="Sylfaen" w:hAnsi="Sylfaen"/>
                <w:sz w:val="20"/>
                <w:szCs w:val="20"/>
                <w:lang w:val="ka-GE"/>
              </w:rPr>
              <w:lastRenderedPageBreak/>
              <w:t>მუშაობის უნარს</w:t>
            </w:r>
          </w:p>
        </w:tc>
      </w:tr>
      <w:tr w:rsidR="009D7832" w:rsidRPr="00DD5A1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bCs/>
                <w:sz w:val="20"/>
                <w:szCs w:val="20"/>
                <w:lang w:val="ka-GE"/>
              </w:rPr>
            </w:pPr>
            <w:r w:rsidRPr="00DD5A17">
              <w:rPr>
                <w:rFonts w:ascii="Sylfaen" w:hAnsi="Sylfaen" w:cs="Sylfaen"/>
                <w:b/>
                <w:bCs/>
                <w:sz w:val="20"/>
                <w:szCs w:val="20"/>
                <w:lang w:val="ka-GE"/>
              </w:rPr>
              <w:lastRenderedPageBreak/>
              <w:t>სწავლებისმეთოდები</w:t>
            </w:r>
          </w:p>
        </w:tc>
      </w:tr>
      <w:tr w:rsidR="009D7832" w:rsidRPr="00DD5A17" w:rsidTr="009D7832">
        <w:tc>
          <w:tcPr>
            <w:tcW w:w="11307" w:type="dxa"/>
            <w:gridSpan w:val="3"/>
            <w:tcBorders>
              <w:top w:val="single" w:sz="18" w:space="0" w:color="auto"/>
              <w:left w:val="single" w:sz="18" w:space="0" w:color="auto"/>
              <w:bottom w:val="single" w:sz="18" w:space="0" w:color="auto"/>
              <w:right w:val="single" w:sz="18" w:space="0" w:color="auto"/>
            </w:tcBorders>
          </w:tcPr>
          <w:p w:rsidR="00A40DD1" w:rsidRPr="005859FC" w:rsidRDefault="00A40DD1" w:rsidP="00A40DD1">
            <w:pPr>
              <w:autoSpaceDE w:val="0"/>
              <w:autoSpaceDN w:val="0"/>
              <w:adjustRightInd w:val="0"/>
              <w:spacing w:after="120"/>
              <w:jc w:val="both"/>
              <w:rPr>
                <w:rFonts w:ascii="Sylfaen" w:hAnsi="Sylfaen" w:cs="Sylfaen"/>
                <w:sz w:val="20"/>
                <w:szCs w:val="20"/>
                <w:lang w:val="ka-GE"/>
              </w:rPr>
            </w:pPr>
            <w:r w:rsidRPr="005859FC">
              <w:rPr>
                <w:rFonts w:ascii="Sylfaen" w:hAnsi="Sylfaen" w:cs="Sylfaen"/>
                <w:sz w:val="20"/>
                <w:szCs w:val="20"/>
              </w:rPr>
              <w:t>სწავლის შედეგების მისაღწევად გამოიყენება შემდეგი მეთოდები: ლექცია,</w:t>
            </w:r>
            <w:r w:rsidRPr="005859FC">
              <w:rPr>
                <w:rFonts w:ascii="Sylfaen" w:hAnsi="Sylfaen" w:cs="Sylfaen"/>
                <w:sz w:val="20"/>
                <w:szCs w:val="20"/>
                <w:lang w:val="ka-GE"/>
              </w:rPr>
              <w:t xml:space="preserve"> მინი ლექცია</w:t>
            </w:r>
            <w:r w:rsidRPr="005859FC">
              <w:rPr>
                <w:rFonts w:ascii="Sylfaen" w:hAnsi="Sylfaen" w:cs="Sylfaen"/>
                <w:sz w:val="20"/>
                <w:szCs w:val="20"/>
              </w:rPr>
              <w:t xml:space="preserve"> სემინარი, პრაქტიკულისიტუაციების ანალიზი და სიმულაციები,  საქმიანითამაშები</w:t>
            </w:r>
            <w:r w:rsidRPr="005859FC">
              <w:rPr>
                <w:rFonts w:ascii="Sylfaen" w:hAnsi="Sylfaen" w:cs="Sylfaen"/>
                <w:sz w:val="20"/>
                <w:szCs w:val="20"/>
                <w:lang w:val="ka-GE"/>
              </w:rPr>
              <w:t xml:space="preserve">, გონებრივი იერიში, მოზაიკა, </w:t>
            </w:r>
            <w:r w:rsidRPr="005859FC">
              <w:rPr>
                <w:rFonts w:ascii="Sylfaen" w:hAnsi="Sylfaen"/>
                <w:sz w:val="20"/>
                <w:szCs w:val="20"/>
                <w:lang w:val="ka-GE"/>
              </w:rPr>
              <w:t>პროვოცირება,  ვენის დიაგრამა, აზრობრივი რუკა, ვიცოდი-მინდა ვიცოდე-ვისწავლე, პროვოცირება, მოლოდინის ხე.</w:t>
            </w:r>
          </w:p>
          <w:p w:rsidR="00A40DD1" w:rsidRPr="005859FC" w:rsidRDefault="00A40DD1" w:rsidP="00A40DD1">
            <w:pPr>
              <w:autoSpaceDE w:val="0"/>
              <w:autoSpaceDN w:val="0"/>
              <w:adjustRightInd w:val="0"/>
              <w:spacing w:after="120"/>
              <w:jc w:val="both"/>
              <w:rPr>
                <w:rFonts w:ascii="Sylfaen" w:hAnsi="Sylfaen"/>
                <w:b/>
                <w:bCs/>
                <w:sz w:val="20"/>
                <w:szCs w:val="20"/>
                <w:lang w:val="ka-GE"/>
              </w:rPr>
            </w:pPr>
            <w:r w:rsidRPr="005859FC">
              <w:rPr>
                <w:rFonts w:ascii="Sylfaen" w:hAnsi="Sylfaen" w:cs="Sylfaen"/>
                <w:sz w:val="20"/>
                <w:szCs w:val="20"/>
              </w:rPr>
              <w:t>მიღწეული სწავლის შედეგების გაზომვისას გამოიყენება როგორც მაფორმირებელი ისეშემაჯამებელი შეფასების ფორმები</w:t>
            </w:r>
            <w:r w:rsidRPr="005859FC">
              <w:rPr>
                <w:rFonts w:ascii="Sylfaen" w:hAnsi="Sylfaen" w:cs="Sylfaen"/>
                <w:sz w:val="20"/>
                <w:szCs w:val="20"/>
                <w:lang w:val="ka-GE"/>
              </w:rPr>
              <w:t xml:space="preserve"> -</w:t>
            </w:r>
            <w:r w:rsidRPr="005859FC">
              <w:rPr>
                <w:rFonts w:ascii="Sylfaen" w:hAnsi="Sylfaen" w:cs="Sylfaen"/>
                <w:sz w:val="20"/>
                <w:szCs w:val="20"/>
              </w:rPr>
              <w:t xml:space="preserve"> საშინაო დავალებები, ტესტები, ზეპირი და წერითიგამოცდა, პრეზენტაცია, ესეები,</w:t>
            </w:r>
            <w:r w:rsidRPr="005859FC">
              <w:rPr>
                <w:rFonts w:ascii="Sylfaen" w:hAnsi="Sylfaen" w:cs="Sylfaen"/>
                <w:sz w:val="20"/>
                <w:szCs w:val="20"/>
                <w:lang w:val="ka-GE"/>
              </w:rPr>
              <w:t xml:space="preserve"> ქვიზები, სიტუაციური ამოცანები, პროვოცირება, წყვილებში მუშაობა, აკვარიუმი, პორტფოლიო, პროფესიული პრაქტიკის </w:t>
            </w:r>
            <w:r w:rsidRPr="005859FC">
              <w:rPr>
                <w:rFonts w:ascii="Sylfaen" w:hAnsi="Sylfaen" w:cs="Sylfaen"/>
                <w:sz w:val="20"/>
                <w:szCs w:val="20"/>
              </w:rPr>
              <w:t xml:space="preserve">ანგარიშები, </w:t>
            </w:r>
            <w:r w:rsidRPr="005859FC">
              <w:rPr>
                <w:rFonts w:ascii="Sylfaen" w:hAnsi="Sylfaen" w:cs="Sylfaen"/>
                <w:sz w:val="20"/>
                <w:szCs w:val="20"/>
                <w:lang w:val="ka-GE"/>
              </w:rPr>
              <w:t>საკონფერენციო და სამაგისტრონაშრომები</w:t>
            </w:r>
            <w:r w:rsidRPr="005859FC">
              <w:rPr>
                <w:rFonts w:ascii="Sylfaen" w:hAnsi="Sylfaen" w:cs="Sylfaen"/>
                <w:sz w:val="20"/>
                <w:szCs w:val="20"/>
              </w:rPr>
              <w:t xml:space="preserve"> და სხვა.</w:t>
            </w:r>
          </w:p>
          <w:p w:rsidR="009D7832" w:rsidRPr="00A40DD1" w:rsidRDefault="00A40DD1" w:rsidP="00A40DD1">
            <w:pPr>
              <w:tabs>
                <w:tab w:val="num" w:pos="0"/>
                <w:tab w:val="left" w:pos="9720"/>
              </w:tabs>
              <w:jc w:val="both"/>
              <w:rPr>
                <w:rFonts w:ascii="Sylfaen" w:hAnsi="Sylfaen" w:cs="Sylfaen"/>
                <w:sz w:val="20"/>
                <w:szCs w:val="20"/>
                <w:lang w:val="ka-GE"/>
              </w:rPr>
            </w:pPr>
            <w:r w:rsidRPr="005859FC">
              <w:rPr>
                <w:rFonts w:ascii="Sylfaen" w:hAnsi="Sylfaen" w:cs="Sylfaen"/>
                <w:sz w:val="20"/>
                <w:szCs w:val="20"/>
                <w:lang w:val="ka-GE" w:eastAsia="ru-RU"/>
              </w:rPr>
              <w:t>- სწავლის სასურველი შედეგის მიღწევის პროცესის მართვისათვისშესაძლებელია სტუდენტმა დამატებით მიმართოს პედაგოგს  (სა</w:t>
            </w:r>
            <w:r w:rsidRPr="005859FC">
              <w:rPr>
                <w:rFonts w:ascii="Sylfaen" w:hAnsi="Sylfaen" w:cs="Sylfaen"/>
                <w:sz w:val="20"/>
                <w:szCs w:val="20"/>
                <w:lang w:val="ka-GE"/>
              </w:rPr>
              <w:t>კონსულტაციო დრო მითითებულია ცალკეული კურსის სილაბუსში</w:t>
            </w:r>
            <w:r>
              <w:rPr>
                <w:rFonts w:ascii="Sylfaen" w:hAnsi="Sylfaen" w:cs="Sylfaen"/>
                <w:sz w:val="20"/>
                <w:szCs w:val="20"/>
                <w:lang w:val="ka-GE"/>
              </w:rPr>
              <w:t>).</w:t>
            </w:r>
          </w:p>
        </w:tc>
      </w:tr>
      <w:tr w:rsidR="009D7832" w:rsidRPr="00DD5A1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პროგრამის სტრუქტურა</w:t>
            </w:r>
          </w:p>
        </w:tc>
      </w:tr>
      <w:tr w:rsidR="009D7832" w:rsidRPr="00DD5A17" w:rsidTr="009D7832">
        <w:tc>
          <w:tcPr>
            <w:tcW w:w="11307" w:type="dxa"/>
            <w:gridSpan w:val="3"/>
            <w:tcBorders>
              <w:top w:val="single" w:sz="18" w:space="0" w:color="auto"/>
              <w:left w:val="single" w:sz="18" w:space="0" w:color="auto"/>
              <w:bottom w:val="single" w:sz="18" w:space="0" w:color="auto"/>
              <w:right w:val="single" w:sz="18" w:space="0" w:color="auto"/>
            </w:tcBorders>
          </w:tcPr>
          <w:p w:rsidR="00A40DD1" w:rsidRPr="005859FC" w:rsidRDefault="003D1325" w:rsidP="00A40DD1">
            <w:pPr>
              <w:spacing w:after="0" w:line="240" w:lineRule="auto"/>
              <w:rPr>
                <w:rFonts w:ascii="Sylfaen" w:hAnsi="Sylfaen"/>
                <w:b/>
                <w:sz w:val="20"/>
                <w:szCs w:val="20"/>
                <w:lang w:val="ka-GE"/>
              </w:rPr>
            </w:pPr>
            <w:r w:rsidRPr="00DD5A17">
              <w:rPr>
                <w:rFonts w:ascii="Sylfaen" w:hAnsi="Sylfaen" w:cs="Sylfaen"/>
                <w:bCs/>
                <w:sz w:val="20"/>
                <w:szCs w:val="20"/>
                <w:lang w:val="ka-GE"/>
              </w:rPr>
              <w:t>პროგრამის მოცულობა</w:t>
            </w:r>
            <w:r w:rsidRPr="00DD5A17">
              <w:rPr>
                <w:rFonts w:ascii="Sylfaen" w:hAnsi="Sylfaen"/>
                <w:bCs/>
                <w:sz w:val="20"/>
                <w:szCs w:val="20"/>
                <w:lang w:val="ka-GE"/>
              </w:rPr>
              <w:t xml:space="preserve"> - </w:t>
            </w:r>
            <w:r w:rsidR="00A40DD1" w:rsidRPr="005859FC">
              <w:rPr>
                <w:rFonts w:ascii="Sylfaen" w:hAnsi="Sylfaen"/>
                <w:sz w:val="20"/>
                <w:szCs w:val="20"/>
                <w:lang w:val="ka-GE"/>
              </w:rPr>
              <w:t>120კრედიტი</w:t>
            </w:r>
            <w:r w:rsidR="00A40DD1" w:rsidRPr="005859FC">
              <w:rPr>
                <w:rFonts w:ascii="Sylfaen" w:hAnsi="Sylfaen"/>
                <w:sz w:val="20"/>
                <w:szCs w:val="20"/>
              </w:rPr>
              <w:t xml:space="preserve">, მათ შორის: </w:t>
            </w:r>
          </w:p>
          <w:p w:rsidR="00A40DD1" w:rsidRPr="005859FC" w:rsidRDefault="00A40DD1" w:rsidP="00A40DD1">
            <w:pPr>
              <w:numPr>
                <w:ilvl w:val="0"/>
                <w:numId w:val="24"/>
              </w:numPr>
              <w:spacing w:after="120" w:line="240" w:lineRule="auto"/>
              <w:rPr>
                <w:rFonts w:ascii="Sylfaen" w:hAnsi="Sylfaen" w:cs="Sylfaen"/>
                <w:sz w:val="20"/>
                <w:szCs w:val="20"/>
                <w:lang w:val="ka-GE"/>
              </w:rPr>
            </w:pPr>
            <w:r w:rsidRPr="005859FC">
              <w:rPr>
                <w:rFonts w:ascii="Sylfaen" w:hAnsi="Sylfaen" w:cs="Sylfaen"/>
                <w:sz w:val="20"/>
                <w:szCs w:val="20"/>
                <w:lang w:val="ka-GE"/>
              </w:rPr>
              <w:t xml:space="preserve">45 </w:t>
            </w:r>
            <w:r w:rsidRPr="005859FC">
              <w:rPr>
                <w:rFonts w:ascii="Sylfaen" w:hAnsi="Sylfaen" w:cs="Sylfaen"/>
                <w:sz w:val="20"/>
                <w:szCs w:val="20"/>
              </w:rPr>
              <w:t>კ</w:t>
            </w:r>
            <w:r w:rsidRPr="005859FC">
              <w:rPr>
                <w:rFonts w:ascii="Sylfaen" w:hAnsi="Sylfaen" w:cs="Sylfaen"/>
                <w:sz w:val="20"/>
                <w:szCs w:val="20"/>
                <w:lang w:val="ka-GE"/>
              </w:rPr>
              <w:t>რედიტი – ზოგადი სასწავლო კურსები</w:t>
            </w:r>
            <w:r w:rsidRPr="005859FC">
              <w:rPr>
                <w:rFonts w:ascii="Sylfaen" w:hAnsi="Sylfaen" w:cs="Sylfaen"/>
                <w:sz w:val="20"/>
                <w:szCs w:val="20"/>
              </w:rPr>
              <w:t xml:space="preserve">, </w:t>
            </w:r>
          </w:p>
          <w:p w:rsidR="00A40DD1" w:rsidRPr="005859FC" w:rsidRDefault="00A40DD1" w:rsidP="00A40DD1">
            <w:pPr>
              <w:numPr>
                <w:ilvl w:val="0"/>
                <w:numId w:val="24"/>
              </w:numPr>
              <w:spacing w:after="120" w:line="240" w:lineRule="auto"/>
              <w:rPr>
                <w:rFonts w:ascii="Sylfaen" w:hAnsi="Sylfaen" w:cs="Sylfaen"/>
                <w:sz w:val="20"/>
                <w:szCs w:val="20"/>
                <w:lang w:val="ka-GE"/>
              </w:rPr>
            </w:pPr>
            <w:r w:rsidRPr="005859FC">
              <w:rPr>
                <w:rFonts w:ascii="Sylfaen" w:hAnsi="Sylfaen" w:cs="Sylfaen"/>
                <w:sz w:val="20"/>
                <w:szCs w:val="20"/>
              </w:rPr>
              <w:t>15</w:t>
            </w:r>
            <w:r w:rsidRPr="005859FC">
              <w:rPr>
                <w:rFonts w:ascii="Sylfaen" w:hAnsi="Sylfaen" w:cs="Sylfaen"/>
                <w:sz w:val="20"/>
                <w:szCs w:val="20"/>
                <w:lang w:val="ka-GE"/>
              </w:rPr>
              <w:t xml:space="preserve"> კრედიტი –თავისუფალი კრედიტები, </w:t>
            </w:r>
          </w:p>
          <w:p w:rsidR="00A40DD1" w:rsidRPr="005859FC" w:rsidRDefault="00A40DD1" w:rsidP="00A40DD1">
            <w:pPr>
              <w:numPr>
                <w:ilvl w:val="0"/>
                <w:numId w:val="24"/>
              </w:numPr>
              <w:spacing w:after="120" w:line="240" w:lineRule="auto"/>
              <w:rPr>
                <w:rFonts w:ascii="Sylfaen" w:hAnsi="Sylfaen" w:cs="Sylfaen"/>
                <w:sz w:val="20"/>
                <w:szCs w:val="20"/>
                <w:lang w:val="ka-GE"/>
              </w:rPr>
            </w:pPr>
            <w:r w:rsidRPr="005859FC">
              <w:rPr>
                <w:rFonts w:ascii="Sylfaen" w:hAnsi="Sylfaen" w:cs="Sylfaen"/>
                <w:sz w:val="20"/>
                <w:szCs w:val="20"/>
                <w:lang w:val="ka-GE"/>
              </w:rPr>
              <w:t>60 კრედიტი – არჩევითი კონცენტრაციები</w:t>
            </w:r>
            <w:r w:rsidRPr="005859FC">
              <w:rPr>
                <w:rFonts w:ascii="Sylfaen" w:hAnsi="Sylfaen" w:cs="Sylfaen"/>
                <w:sz w:val="20"/>
                <w:szCs w:val="20"/>
              </w:rPr>
              <w:t>(</w:t>
            </w:r>
            <w:r w:rsidRPr="005859FC">
              <w:rPr>
                <w:rFonts w:ascii="Sylfaen" w:hAnsi="Sylfaen" w:cs="Sylfaen"/>
                <w:sz w:val="20"/>
                <w:szCs w:val="20"/>
                <w:lang w:val="ka-GE"/>
              </w:rPr>
              <w:t>ფინანსები, საბანკო და სადაზღვევო საქმე</w:t>
            </w:r>
            <w:r w:rsidRPr="005859FC">
              <w:rPr>
                <w:rFonts w:ascii="Sylfaen" w:hAnsi="Sylfaen" w:cs="Sylfaen"/>
                <w:sz w:val="20"/>
                <w:szCs w:val="20"/>
              </w:rPr>
              <w:t xml:space="preserve">, </w:t>
            </w:r>
            <w:r w:rsidRPr="005859FC">
              <w:rPr>
                <w:rFonts w:ascii="Sylfaen" w:hAnsi="Sylfaen" w:cs="Sylfaen"/>
                <w:sz w:val="20"/>
                <w:szCs w:val="20"/>
                <w:lang w:val="ka-GE"/>
              </w:rPr>
              <w:t>მენეჯმენტი</w:t>
            </w:r>
            <w:r w:rsidRPr="005859FC">
              <w:rPr>
                <w:rFonts w:ascii="Sylfaen" w:hAnsi="Sylfaen" w:cs="Sylfaen"/>
                <w:sz w:val="20"/>
                <w:szCs w:val="20"/>
              </w:rPr>
              <w:t xml:space="preserve">, </w:t>
            </w:r>
            <w:r w:rsidRPr="005859FC">
              <w:rPr>
                <w:rFonts w:ascii="Sylfaen" w:hAnsi="Sylfaen" w:cs="Sylfaen"/>
                <w:sz w:val="20"/>
                <w:szCs w:val="20"/>
                <w:lang w:val="ka-GE"/>
              </w:rPr>
              <w:t>საბუღალტრო აღრიცხვა და აუდიტი</w:t>
            </w:r>
            <w:r w:rsidRPr="005859FC">
              <w:rPr>
                <w:rFonts w:ascii="Sylfaen" w:hAnsi="Sylfaen" w:cs="Sylfaen"/>
                <w:sz w:val="20"/>
                <w:szCs w:val="20"/>
              </w:rPr>
              <w:t xml:space="preserve">, </w:t>
            </w:r>
            <w:r w:rsidRPr="005859FC">
              <w:rPr>
                <w:rFonts w:ascii="Sylfaen" w:hAnsi="Sylfaen" w:cs="Sylfaen"/>
                <w:sz w:val="20"/>
                <w:szCs w:val="20"/>
                <w:lang w:val="ka-GE"/>
              </w:rPr>
              <w:t>აგრობიზნესის მენეჯმენტი</w:t>
            </w:r>
            <w:r>
              <w:rPr>
                <w:rFonts w:ascii="Sylfaen" w:hAnsi="Sylfaen" w:cs="Sylfaen"/>
                <w:sz w:val="20"/>
                <w:szCs w:val="20"/>
                <w:lang w:val="ka-GE"/>
              </w:rPr>
              <w:t>, მარკეტინგი</w:t>
            </w:r>
            <w:r w:rsidRPr="005859FC">
              <w:rPr>
                <w:rFonts w:ascii="Sylfaen" w:hAnsi="Sylfaen" w:cs="Sylfaen"/>
                <w:sz w:val="20"/>
                <w:szCs w:val="20"/>
              </w:rPr>
              <w:t>)</w:t>
            </w:r>
          </w:p>
          <w:p w:rsidR="00A40DD1" w:rsidRPr="005859FC" w:rsidRDefault="00A40DD1" w:rsidP="00A40DD1">
            <w:pPr>
              <w:spacing w:after="120"/>
              <w:jc w:val="both"/>
              <w:rPr>
                <w:rFonts w:ascii="Sylfaen" w:hAnsi="Sylfaen"/>
                <w:sz w:val="20"/>
                <w:szCs w:val="20"/>
                <w:lang w:val="ka-GE"/>
              </w:rPr>
            </w:pPr>
            <w:r w:rsidRPr="005859FC">
              <w:rPr>
                <w:rFonts w:ascii="Sylfaen" w:hAnsi="Sylfaen"/>
                <w:sz w:val="20"/>
                <w:szCs w:val="20"/>
                <w:lang w:val="ka-GE"/>
              </w:rPr>
              <w:t xml:space="preserve">კონცენტრაციის არჩევა ხდება მეორე სემესტრის </w:t>
            </w:r>
            <w:r w:rsidRPr="005859FC">
              <w:rPr>
                <w:rFonts w:ascii="Sylfaen" w:hAnsi="Sylfaen"/>
                <w:sz w:val="20"/>
                <w:szCs w:val="20"/>
              </w:rPr>
              <w:t>დასაწყისში</w:t>
            </w:r>
            <w:r w:rsidRPr="005859FC">
              <w:rPr>
                <w:rFonts w:ascii="Sylfaen" w:hAnsi="Sylfaen"/>
                <w:sz w:val="20"/>
                <w:szCs w:val="20"/>
                <w:lang w:val="ka-GE"/>
              </w:rPr>
              <w:t xml:space="preserve">. თითოეული კონცენტრაცია მოიცავს სამაგისტრო ნაშრომს(30 კრედიტი), პროფესიულ პრაქტიკას(5 კრედიტი) და სპეციალიზაციის სასწავლო კურსებს(25 კრედიტი). </w:t>
            </w:r>
          </w:p>
          <w:p w:rsidR="009D7832" w:rsidRPr="00DD5A17" w:rsidRDefault="009D7832" w:rsidP="00DD5A17">
            <w:pPr>
              <w:spacing w:after="0" w:line="240" w:lineRule="auto"/>
              <w:jc w:val="both"/>
              <w:rPr>
                <w:rFonts w:ascii="Sylfaen" w:hAnsi="Sylfaen" w:cs="Sylfaen"/>
                <w:b/>
                <w:bCs/>
                <w:sz w:val="20"/>
                <w:szCs w:val="20"/>
                <w:lang w:val="ka-GE"/>
              </w:rPr>
            </w:pPr>
            <w:r w:rsidRPr="00DD5A17">
              <w:rPr>
                <w:rFonts w:ascii="Sylfaen" w:hAnsi="Sylfaen" w:cs="Sylfaen"/>
                <w:b/>
                <w:bCs/>
                <w:sz w:val="20"/>
                <w:szCs w:val="20"/>
                <w:lang w:val="ka-GE"/>
              </w:rPr>
              <w:t>სასწავლო გეგმა იხ დანართი 1.</w:t>
            </w:r>
          </w:p>
          <w:p w:rsidR="009D7832" w:rsidRPr="00DD5A17" w:rsidRDefault="009D7832" w:rsidP="00DD5A17">
            <w:pPr>
              <w:spacing w:after="0" w:line="240" w:lineRule="auto"/>
              <w:jc w:val="both"/>
              <w:rPr>
                <w:rFonts w:ascii="Sylfaen" w:hAnsi="Sylfaen" w:cs="Sylfaen"/>
                <w:b/>
                <w:bCs/>
                <w:sz w:val="20"/>
                <w:szCs w:val="20"/>
                <w:lang w:val="ka-GE"/>
              </w:rPr>
            </w:pPr>
          </w:p>
        </w:tc>
      </w:tr>
      <w:tr w:rsidR="009D7832" w:rsidRPr="00DD5A1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DD5A17" w:rsidTr="009D7832">
        <w:tc>
          <w:tcPr>
            <w:tcW w:w="11307" w:type="dxa"/>
            <w:gridSpan w:val="3"/>
            <w:tcBorders>
              <w:top w:val="single" w:sz="18" w:space="0" w:color="auto"/>
              <w:left w:val="single" w:sz="18" w:space="0" w:color="auto"/>
              <w:bottom w:val="single" w:sz="18" w:space="0" w:color="auto"/>
              <w:right w:val="single" w:sz="18" w:space="0" w:color="auto"/>
            </w:tcBorders>
          </w:tcPr>
          <w:p w:rsidR="002A7C6B" w:rsidRDefault="002A7C6B" w:rsidP="002A7C6B">
            <w:pPr>
              <w:spacing w:after="0" w:line="240" w:lineRule="auto"/>
              <w:jc w:val="center"/>
              <w:rPr>
                <w:rFonts w:ascii="Sylfaen" w:eastAsia="Times New Roman" w:hAnsi="Sylfaen" w:cs="Sylfaen"/>
                <w:b/>
                <w:noProof/>
                <w:sz w:val="20"/>
                <w:szCs w:val="20"/>
                <w:lang w:val="ka-GE"/>
              </w:rPr>
            </w:pPr>
          </w:p>
          <w:p w:rsidR="002A7C6B" w:rsidRDefault="002A7C6B" w:rsidP="002A7C6B">
            <w:pPr>
              <w:spacing w:after="0" w:line="240" w:lineRule="auto"/>
              <w:jc w:val="both"/>
              <w:rPr>
                <w:rFonts w:ascii="Sylfaen" w:eastAsia="Times New Roman" w:hAnsi="Sylfaen" w:cs="Arial Unicode MS"/>
                <w:b/>
                <w:noProof/>
                <w:sz w:val="20"/>
                <w:szCs w:val="20"/>
                <w:lang w:val="ka-GE"/>
              </w:rPr>
            </w:pPr>
            <w:r>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Pr>
                <w:rFonts w:ascii="Sylfaen" w:eastAsia="Times New Roman" w:hAnsi="Sylfaen" w:cs="Arial Unicode MS"/>
                <w:b/>
                <w:noProof/>
                <w:sz w:val="20"/>
                <w:szCs w:val="20"/>
                <w:lang w:val="ka-GE"/>
              </w:rPr>
              <w:t xml:space="preserve"> სისტემა იყოფა შემდეგ კომპონენტებად:</w:t>
            </w:r>
          </w:p>
          <w:p w:rsidR="002A7C6B" w:rsidRDefault="002A7C6B" w:rsidP="002A7C6B">
            <w:pPr>
              <w:widowControl w:val="0"/>
              <w:spacing w:after="0" w:line="240" w:lineRule="auto"/>
              <w:jc w:val="both"/>
              <w:rPr>
                <w:rFonts w:ascii="Sylfaen" w:eastAsia="Times New Roman" w:hAnsi="Sylfaen" w:cs="Sylfaen"/>
                <w:sz w:val="20"/>
                <w:szCs w:val="20"/>
                <w:lang w:val="ka-GE"/>
              </w:rPr>
            </w:pPr>
            <w:r>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A7C6B" w:rsidRDefault="002A7C6B" w:rsidP="002A7C6B">
            <w:pPr>
              <w:pStyle w:val="ListParagraph"/>
              <w:widowControl w:val="0"/>
              <w:numPr>
                <w:ilvl w:val="0"/>
                <w:numId w:val="31"/>
              </w:num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Pr>
                <w:rFonts w:ascii="Sylfaen" w:eastAsia="Times New Roman" w:hAnsi="Sylfaen" w:cs="Sylfaen"/>
                <w:b/>
                <w:i/>
                <w:sz w:val="20"/>
                <w:szCs w:val="20"/>
                <w:lang w:val="ka-GE" w:eastAsia="ru-RU"/>
              </w:rPr>
              <w:t>(მოიცავს შეფასების სხვადასხვა კომპონენტებს)</w:t>
            </w:r>
            <w:r>
              <w:rPr>
                <w:rFonts w:ascii="Sylfaen" w:eastAsia="Times New Roman" w:hAnsi="Sylfaen" w:cs="Sylfaen"/>
                <w:b/>
                <w:sz w:val="20"/>
                <w:szCs w:val="20"/>
                <w:lang w:val="ka-GE" w:eastAsia="ru-RU"/>
              </w:rPr>
              <w:t>-30 ქულა;</w:t>
            </w:r>
          </w:p>
          <w:p w:rsidR="002A7C6B" w:rsidRDefault="002A7C6B" w:rsidP="002A7C6B">
            <w:pPr>
              <w:pStyle w:val="ListParagraph"/>
              <w:widowControl w:val="0"/>
              <w:numPr>
                <w:ilvl w:val="0"/>
                <w:numId w:val="31"/>
              </w:num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შუალედური გამოცდა- 30 ქულა;</w:t>
            </w:r>
          </w:p>
          <w:p w:rsidR="002A7C6B" w:rsidRDefault="002A7C6B" w:rsidP="002A7C6B">
            <w:pPr>
              <w:pStyle w:val="ListParagraph"/>
              <w:widowControl w:val="0"/>
              <w:numPr>
                <w:ilvl w:val="0"/>
                <w:numId w:val="31"/>
              </w:num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დასკვნითი გამოცდა - 40 ქულა.</w:t>
            </w:r>
          </w:p>
          <w:p w:rsidR="002A7C6B" w:rsidRDefault="002A7C6B" w:rsidP="002A7C6B">
            <w:pPr>
              <w:widowControl w:val="0"/>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2A7C6B" w:rsidRDefault="002A7C6B" w:rsidP="002A7C6B">
            <w:pPr>
              <w:spacing w:after="0" w:line="240" w:lineRule="auto"/>
              <w:jc w:val="both"/>
              <w:rPr>
                <w:rFonts w:ascii="Sylfaen" w:hAnsi="Sylfaen" w:cs="Sylfaen"/>
                <w:bCs/>
                <w:sz w:val="20"/>
                <w:szCs w:val="20"/>
                <w:lang w:val="ka-GE"/>
              </w:rPr>
            </w:pPr>
          </w:p>
          <w:p w:rsidR="002A7C6B" w:rsidRDefault="002A7C6B" w:rsidP="002A7C6B">
            <w:pPr>
              <w:spacing w:after="0" w:line="240" w:lineRule="auto"/>
              <w:jc w:val="both"/>
              <w:rPr>
                <w:rFonts w:ascii="Sylfaen" w:eastAsia="Times New Roman" w:hAnsi="Sylfaen" w:cs="Sylfaen"/>
                <w:b/>
                <w:sz w:val="20"/>
                <w:szCs w:val="20"/>
                <w:lang w:val="ka-GE"/>
              </w:rPr>
            </w:pPr>
            <w:r>
              <w:rPr>
                <w:rFonts w:ascii="Sylfaen" w:eastAsia="Times New Roman" w:hAnsi="Sylfaen" w:cs="Sylfaen"/>
                <w:b/>
                <w:sz w:val="20"/>
                <w:szCs w:val="20"/>
                <w:lang w:val="ka-GE"/>
              </w:rPr>
              <w:t>შეფასების სისტემა უშვებს:</w:t>
            </w:r>
          </w:p>
          <w:p w:rsidR="002A7C6B" w:rsidRDefault="002A7C6B" w:rsidP="002A7C6B">
            <w:pPr>
              <w:spacing w:after="0" w:line="240" w:lineRule="auto"/>
              <w:jc w:val="both"/>
              <w:rPr>
                <w:rFonts w:ascii="Sylfaen" w:eastAsia="Times New Roman" w:hAnsi="Sylfaen" w:cs="Sylfaen"/>
                <w:sz w:val="20"/>
                <w:szCs w:val="20"/>
                <w:lang w:val="ka-GE"/>
              </w:rPr>
            </w:pPr>
          </w:p>
          <w:p w:rsidR="002A7C6B" w:rsidRDefault="002A7C6B" w:rsidP="002A7C6B">
            <w:pPr>
              <w:spacing w:after="0" w:line="240" w:lineRule="auto"/>
              <w:jc w:val="both"/>
              <w:rPr>
                <w:rFonts w:ascii="Sylfaen" w:eastAsia="Times New Roman" w:hAnsi="Sylfaen" w:cs="Sylfaen"/>
                <w:b/>
                <w:sz w:val="20"/>
                <w:szCs w:val="20"/>
                <w:lang w:val="ka-GE"/>
              </w:rPr>
            </w:pPr>
            <w:r>
              <w:rPr>
                <w:rFonts w:ascii="Sylfaen" w:eastAsia="Times New Roman" w:hAnsi="Sylfaen" w:cs="Sylfaen"/>
                <w:sz w:val="20"/>
                <w:szCs w:val="20"/>
                <w:lang w:val="ka-GE"/>
              </w:rPr>
              <w:t xml:space="preserve">ა) </w:t>
            </w:r>
            <w:r>
              <w:rPr>
                <w:rFonts w:ascii="Sylfaen" w:eastAsia="Times New Roman" w:hAnsi="Sylfaen" w:cs="Sylfaen"/>
                <w:b/>
                <w:sz w:val="20"/>
                <w:szCs w:val="20"/>
                <w:lang w:val="ka-GE"/>
              </w:rPr>
              <w:t>ხუთი სახის დადებით შეფასებას:</w:t>
            </w:r>
          </w:p>
          <w:p w:rsidR="002A7C6B" w:rsidRDefault="002A7C6B" w:rsidP="002A7C6B">
            <w:pPr>
              <w:spacing w:after="0" w:line="240" w:lineRule="auto"/>
              <w:jc w:val="both"/>
              <w:rPr>
                <w:rFonts w:ascii="Sylfaen" w:eastAsia="Times New Roman" w:hAnsi="Sylfaen" w:cs="Sylfaen"/>
                <w:sz w:val="20"/>
                <w:szCs w:val="20"/>
                <w:lang w:val="ka-GE"/>
              </w:rPr>
            </w:pP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 xml:space="preserve">ა.ა) </w:t>
            </w:r>
            <w:r>
              <w:rPr>
                <w:rFonts w:ascii="Sylfaen" w:eastAsia="Times New Roman" w:hAnsi="Sylfaen" w:cs="Sylfaen"/>
                <w:b/>
                <w:sz w:val="20"/>
                <w:szCs w:val="20"/>
                <w:lang w:val="ka-GE"/>
              </w:rPr>
              <w:t>(A) ფრიადი</w:t>
            </w:r>
            <w:r>
              <w:rPr>
                <w:rFonts w:ascii="Sylfaen" w:eastAsia="Times New Roman" w:hAnsi="Sylfaen" w:cs="Sylfaen"/>
                <w:sz w:val="20"/>
                <w:szCs w:val="20"/>
                <w:lang w:val="ka-GE"/>
              </w:rPr>
              <w:t xml:space="preserve"> – შეფასების 91-100 ქულა;</w:t>
            </w: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ა.ბ) (</w:t>
            </w:r>
            <w:r>
              <w:rPr>
                <w:rFonts w:ascii="Sylfaen" w:eastAsia="Times New Roman" w:hAnsi="Sylfaen" w:cs="Sylfaen"/>
                <w:b/>
                <w:sz w:val="20"/>
                <w:szCs w:val="20"/>
                <w:lang w:val="ka-GE"/>
              </w:rPr>
              <w:t>B) ძალიან კარგი</w:t>
            </w:r>
            <w:r>
              <w:rPr>
                <w:rFonts w:ascii="Sylfaen" w:eastAsia="Times New Roman" w:hAnsi="Sylfaen" w:cs="Sylfaen"/>
                <w:sz w:val="20"/>
                <w:szCs w:val="20"/>
                <w:lang w:val="ka-GE"/>
              </w:rPr>
              <w:t xml:space="preserve"> – მაქსიმალური შეფასების 81-90 ქულა; </w:t>
            </w: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ა.გ) (</w:t>
            </w:r>
            <w:r>
              <w:rPr>
                <w:rFonts w:ascii="Sylfaen" w:eastAsia="Times New Roman" w:hAnsi="Sylfaen" w:cs="Sylfaen"/>
                <w:b/>
                <w:sz w:val="20"/>
                <w:szCs w:val="20"/>
                <w:lang w:val="ka-GE"/>
              </w:rPr>
              <w:t xml:space="preserve">C) კარგი – </w:t>
            </w:r>
            <w:r>
              <w:rPr>
                <w:rFonts w:ascii="Sylfaen" w:eastAsia="Times New Roman" w:hAnsi="Sylfaen" w:cs="Sylfaen"/>
                <w:sz w:val="20"/>
                <w:szCs w:val="20"/>
                <w:lang w:val="ka-GE"/>
              </w:rPr>
              <w:t>მაქსიმალური შეფასების 71-80 ქულა;</w:t>
            </w: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 xml:space="preserve">ა.დ) </w:t>
            </w:r>
            <w:r>
              <w:rPr>
                <w:rFonts w:ascii="Sylfaen" w:eastAsia="Times New Roman" w:hAnsi="Sylfaen" w:cs="Sylfaen"/>
                <w:b/>
                <w:sz w:val="20"/>
                <w:szCs w:val="20"/>
                <w:lang w:val="ka-GE"/>
              </w:rPr>
              <w:t>(D) დამაკმაყოფილებელი</w:t>
            </w:r>
            <w:r>
              <w:rPr>
                <w:rFonts w:ascii="Sylfaen" w:eastAsia="Times New Roman" w:hAnsi="Sylfaen" w:cs="Sylfaen"/>
                <w:sz w:val="20"/>
                <w:szCs w:val="20"/>
                <w:lang w:val="ka-GE"/>
              </w:rPr>
              <w:t xml:space="preserve"> – მაქსიმალური შეფასების 61-70 ქულა; </w:t>
            </w: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b/>
                <w:sz w:val="20"/>
                <w:szCs w:val="20"/>
                <w:lang w:val="ka-GE"/>
              </w:rPr>
              <w:t>ა.ე) (E) საკმარისი</w:t>
            </w:r>
            <w:r>
              <w:rPr>
                <w:rFonts w:ascii="Sylfaen" w:eastAsia="Times New Roman" w:hAnsi="Sylfaen" w:cs="Sylfaen"/>
                <w:sz w:val="20"/>
                <w:szCs w:val="20"/>
                <w:lang w:val="ka-GE"/>
              </w:rPr>
              <w:t xml:space="preserve"> – მაქსიმალური შეფასების 51-60 ქულა.</w:t>
            </w:r>
          </w:p>
          <w:p w:rsidR="002A7C6B" w:rsidRDefault="002A7C6B" w:rsidP="002A7C6B">
            <w:pPr>
              <w:spacing w:after="0" w:line="240" w:lineRule="auto"/>
              <w:jc w:val="both"/>
              <w:rPr>
                <w:rFonts w:ascii="Sylfaen" w:eastAsia="Times New Roman" w:hAnsi="Sylfaen" w:cs="Sylfaen"/>
                <w:sz w:val="20"/>
                <w:szCs w:val="20"/>
                <w:lang w:val="ka-GE"/>
              </w:rPr>
            </w:pPr>
          </w:p>
          <w:p w:rsidR="002A7C6B" w:rsidRDefault="002A7C6B" w:rsidP="002A7C6B">
            <w:pPr>
              <w:spacing w:after="0" w:line="240" w:lineRule="auto"/>
              <w:jc w:val="both"/>
              <w:rPr>
                <w:rFonts w:ascii="Sylfaen" w:eastAsia="Times New Roman" w:hAnsi="Sylfaen" w:cs="Sylfaen"/>
                <w:b/>
                <w:sz w:val="20"/>
                <w:szCs w:val="20"/>
                <w:lang w:val="ka-GE"/>
              </w:rPr>
            </w:pPr>
            <w:r>
              <w:rPr>
                <w:rFonts w:ascii="Sylfaen" w:eastAsia="Times New Roman" w:hAnsi="Sylfaen" w:cs="Sylfaen"/>
                <w:b/>
                <w:sz w:val="20"/>
                <w:szCs w:val="20"/>
                <w:lang w:val="ka-GE"/>
              </w:rPr>
              <w:t>ბ) ორი სახის უარყოფით შეფასებას:</w:t>
            </w:r>
          </w:p>
          <w:p w:rsidR="002A7C6B" w:rsidRDefault="002A7C6B" w:rsidP="002A7C6B">
            <w:pPr>
              <w:spacing w:after="0" w:line="240" w:lineRule="auto"/>
              <w:jc w:val="both"/>
              <w:rPr>
                <w:rFonts w:ascii="Sylfaen" w:eastAsia="Times New Roman" w:hAnsi="Sylfaen" w:cs="Sylfaen"/>
                <w:sz w:val="20"/>
                <w:szCs w:val="20"/>
                <w:lang w:val="ka-GE"/>
              </w:rPr>
            </w:pP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b/>
                <w:sz w:val="20"/>
                <w:szCs w:val="20"/>
                <w:lang w:val="ka-GE"/>
              </w:rPr>
              <w:t>ბ.ა) (FX) ვერ ჩააბარა</w:t>
            </w:r>
            <w:r>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w:t>
            </w:r>
            <w:r>
              <w:rPr>
                <w:rFonts w:ascii="Sylfaen" w:eastAsia="Times New Roman" w:hAnsi="Sylfaen" w:cs="Sylfaen"/>
                <w:sz w:val="20"/>
                <w:szCs w:val="20"/>
                <w:lang w:val="ka-GE"/>
              </w:rPr>
              <w:lastRenderedPageBreak/>
              <w:t>სჭირდება და ეძლევა დამოუკიდებელი მუშაობით დამატებით გამოცდაზე ერთხელ გასვლის უფლება;</w:t>
            </w:r>
          </w:p>
          <w:p w:rsidR="002A7C6B" w:rsidRDefault="002A7C6B" w:rsidP="002A7C6B">
            <w:pPr>
              <w:spacing w:after="0" w:line="240" w:lineRule="auto"/>
              <w:jc w:val="both"/>
              <w:rPr>
                <w:rFonts w:ascii="Sylfaen" w:eastAsia="Times New Roman" w:hAnsi="Sylfaen" w:cs="Sylfaen"/>
                <w:sz w:val="20"/>
                <w:szCs w:val="20"/>
                <w:lang w:val="ka-GE"/>
              </w:rPr>
            </w:pPr>
          </w:p>
          <w:p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b/>
                <w:sz w:val="20"/>
                <w:szCs w:val="20"/>
                <w:lang w:val="ka-GE"/>
              </w:rPr>
              <w:t>ბ.ბ) (F) ჩაიჭრა</w:t>
            </w:r>
            <w:r>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A7C6B" w:rsidRDefault="002A7C6B" w:rsidP="002A7C6B">
            <w:pPr>
              <w:spacing w:after="0" w:line="240" w:lineRule="auto"/>
              <w:jc w:val="both"/>
              <w:rPr>
                <w:rFonts w:ascii="Sylfaen" w:eastAsia="Times New Roman" w:hAnsi="Sylfaen" w:cs="Sylfaen"/>
                <w:sz w:val="20"/>
                <w:szCs w:val="20"/>
                <w:lang w:val="ka-GE"/>
              </w:rPr>
            </w:pPr>
          </w:p>
          <w:p w:rsidR="002A7C6B" w:rsidRDefault="002A7C6B" w:rsidP="002A7C6B">
            <w:pPr>
              <w:spacing w:line="240" w:lineRule="auto"/>
              <w:ind w:left="10" w:right="98"/>
              <w:jc w:val="both"/>
              <w:rPr>
                <w:rFonts w:ascii="Sylfaen" w:eastAsia="Calibri" w:hAnsi="Sylfaen" w:cs="Sylfaen"/>
                <w:sz w:val="20"/>
                <w:szCs w:val="20"/>
                <w:lang w:val="ka-GE"/>
              </w:rPr>
            </w:pPr>
            <w:r>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2A7C6B" w:rsidRDefault="002A7C6B" w:rsidP="002A7C6B">
            <w:pPr>
              <w:pStyle w:val="ListParagraph"/>
              <w:numPr>
                <w:ilvl w:val="0"/>
                <w:numId w:val="32"/>
              </w:numPr>
              <w:spacing w:after="0" w:line="240" w:lineRule="auto"/>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A7C6B" w:rsidRDefault="002A7C6B" w:rsidP="002A7C6B">
            <w:pPr>
              <w:pStyle w:val="ListParagraph"/>
              <w:numPr>
                <w:ilvl w:val="0"/>
                <w:numId w:val="32"/>
              </w:numPr>
              <w:spacing w:line="240" w:lineRule="auto"/>
              <w:jc w:val="both"/>
              <w:rPr>
                <w:rFonts w:ascii="Sylfaen" w:eastAsia="Calibri" w:hAnsi="Sylfaen" w:cs="Sylfaen"/>
                <w:sz w:val="20"/>
                <w:szCs w:val="20"/>
                <w:lang w:val="ka-GE" w:eastAsia="ru-RU"/>
              </w:rPr>
            </w:pPr>
            <w:r>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2A7C6B" w:rsidRDefault="002A7C6B" w:rsidP="002A7C6B">
            <w:pPr>
              <w:pStyle w:val="ListParagraph"/>
              <w:numPr>
                <w:ilvl w:val="0"/>
                <w:numId w:val="32"/>
              </w:numPr>
              <w:spacing w:line="240" w:lineRule="auto"/>
              <w:jc w:val="both"/>
              <w:rPr>
                <w:rFonts w:ascii="Sylfaen" w:eastAsia="Calibri" w:hAnsi="Sylfaen" w:cs="Sylfaen"/>
                <w:sz w:val="20"/>
                <w:szCs w:val="20"/>
                <w:lang w:val="ka-GE" w:eastAsia="ru-RU"/>
              </w:rPr>
            </w:pPr>
            <w:r>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A7C6B" w:rsidRDefault="002A7C6B" w:rsidP="002A7C6B">
            <w:pPr>
              <w:pStyle w:val="ListParagraph"/>
              <w:numPr>
                <w:ilvl w:val="0"/>
                <w:numId w:val="32"/>
              </w:numPr>
              <w:spacing w:line="240" w:lineRule="auto"/>
              <w:jc w:val="both"/>
              <w:rPr>
                <w:rFonts w:ascii="Sylfaen" w:eastAsia="Calibri" w:hAnsi="Sylfaen" w:cs="Sylfaen"/>
                <w:sz w:val="20"/>
                <w:szCs w:val="20"/>
                <w:lang w:val="ka-GE" w:eastAsia="ru-RU"/>
              </w:rPr>
            </w:pPr>
            <w:r>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A7C6B" w:rsidRDefault="002A7C6B" w:rsidP="002A7C6B">
            <w:pPr>
              <w:spacing w:line="240" w:lineRule="auto"/>
              <w:jc w:val="both"/>
              <w:rPr>
                <w:rFonts w:ascii="Sylfaen" w:eastAsia="Times New Roman" w:hAnsi="Sylfaen" w:cs="Sylfaen"/>
                <w:sz w:val="20"/>
                <w:szCs w:val="20"/>
                <w:lang w:val="ka-GE"/>
              </w:rPr>
            </w:pPr>
            <w:r>
              <w:rPr>
                <w:rFonts w:ascii="Sylfaen" w:eastAsia="Times New Roman" w:hAnsi="Sylfaen" w:cs="Sylfaen"/>
                <w:b/>
                <w:i/>
                <w:sz w:val="20"/>
                <w:szCs w:val="20"/>
                <w:u w:val="single"/>
                <w:lang w:val="ka-GE"/>
              </w:rPr>
              <w:t xml:space="preserve">შენიშვნა: </w:t>
            </w:r>
            <w:r>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2A7C6B" w:rsidRDefault="002A7C6B" w:rsidP="002A7C6B">
            <w:pPr>
              <w:spacing w:line="240" w:lineRule="auto"/>
              <w:jc w:val="both"/>
              <w:rPr>
                <w:rFonts w:ascii="Sylfaen" w:eastAsiaTheme="minorEastAsia" w:hAnsi="Sylfaen" w:cs="Sylfaen"/>
                <w:sz w:val="20"/>
                <w:szCs w:val="20"/>
                <w:lang w:val="ka-GE"/>
              </w:rPr>
            </w:pPr>
            <w:r>
              <w:rPr>
                <w:rFonts w:ascii="Sylfaen" w:hAnsi="Sylfaen" w:cs="Sylfaen"/>
                <w:i/>
                <w:sz w:val="20"/>
                <w:szCs w:val="20"/>
                <w:u w:val="single"/>
                <w:lang w:val="ka-GE"/>
              </w:rPr>
              <w:t xml:space="preserve">საფუძველი: </w:t>
            </w:r>
            <w:r>
              <w:rPr>
                <w:rFonts w:ascii="Sylfaen" w:hAnsi="Sylfaen" w:cs="Sylfaen"/>
                <w:sz w:val="20"/>
                <w:szCs w:val="20"/>
              </w:rPr>
              <w:t>საქართველოსგანათლებისადამეცნიერებისმინისტრის</w:t>
            </w:r>
            <w:r>
              <w:rPr>
                <w:sz w:val="20"/>
                <w:szCs w:val="20"/>
              </w:rPr>
              <w:t xml:space="preserve"> 2007  </w:t>
            </w:r>
            <w:r>
              <w:rPr>
                <w:rFonts w:ascii="Sylfaen" w:hAnsi="Sylfaen" w:cs="Sylfaen"/>
                <w:sz w:val="20"/>
                <w:szCs w:val="20"/>
              </w:rPr>
              <w:t>წლის</w:t>
            </w:r>
            <w:r>
              <w:rPr>
                <w:sz w:val="20"/>
                <w:szCs w:val="20"/>
              </w:rPr>
              <w:t xml:space="preserve"> 5  </w:t>
            </w:r>
            <w:r>
              <w:rPr>
                <w:rFonts w:ascii="Sylfaen" w:hAnsi="Sylfaen" w:cs="Sylfaen"/>
                <w:sz w:val="20"/>
                <w:szCs w:val="20"/>
              </w:rPr>
              <w:t>იანვრი</w:t>
            </w:r>
            <w:r>
              <w:rPr>
                <w:rFonts w:ascii="Sylfaen" w:hAnsi="Sylfaen" w:cs="Sylfaen"/>
                <w:sz w:val="20"/>
                <w:szCs w:val="20"/>
                <w:lang w:val="ka-GE"/>
              </w:rPr>
              <w:t xml:space="preserve">ს </w:t>
            </w:r>
            <w:r>
              <w:rPr>
                <w:rFonts w:ascii="Sylfaen" w:hAnsi="Sylfaen" w:cs="Sylfaen"/>
                <w:sz w:val="20"/>
                <w:szCs w:val="20"/>
              </w:rPr>
              <w:t>ბრძანება</w:t>
            </w:r>
            <w:r>
              <w:rPr>
                <w:sz w:val="20"/>
                <w:szCs w:val="20"/>
              </w:rPr>
              <w:t xml:space="preserve"> №3</w:t>
            </w:r>
            <w:r>
              <w:rPr>
                <w:rFonts w:ascii="Sylfaen" w:hAnsi="Sylfaen"/>
                <w:sz w:val="20"/>
                <w:szCs w:val="20"/>
                <w:lang w:val="ka-GE"/>
              </w:rPr>
              <w:t>.</w:t>
            </w:r>
          </w:p>
          <w:p w:rsidR="00F42F74" w:rsidRDefault="00F42F74" w:rsidP="00A40DD1">
            <w:pPr>
              <w:autoSpaceDE w:val="0"/>
              <w:autoSpaceDN w:val="0"/>
              <w:adjustRightInd w:val="0"/>
              <w:spacing w:after="0" w:line="240" w:lineRule="auto"/>
              <w:jc w:val="both"/>
              <w:rPr>
                <w:rFonts w:ascii="Sylfaen" w:hAnsi="Sylfaen" w:cs="Sylfaen"/>
                <w:sz w:val="20"/>
                <w:szCs w:val="20"/>
              </w:rPr>
            </w:pPr>
          </w:p>
          <w:p w:rsidR="009D7832" w:rsidRDefault="00060A3D" w:rsidP="00A40DD1">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 xml:space="preserve">სტუდენტის მიღწევების შეფასების დამატებითი კრიტერიუმებიგანისაზღვრება </w:t>
            </w:r>
            <w:r w:rsidRPr="00DD5A17">
              <w:rPr>
                <w:rFonts w:ascii="Sylfaen" w:hAnsi="Sylfaen" w:cs="Sylfaen"/>
                <w:b/>
                <w:sz w:val="20"/>
                <w:szCs w:val="20"/>
                <w:lang w:val="ka-GE"/>
              </w:rPr>
              <w:t xml:space="preserve">სასწავლო კურსების </w:t>
            </w:r>
            <w:r w:rsidRPr="00DD5A17">
              <w:rPr>
                <w:rFonts w:ascii="Sylfaen" w:hAnsi="Sylfaen" w:cs="Sylfaen"/>
                <w:b/>
                <w:sz w:val="20"/>
                <w:szCs w:val="20"/>
              </w:rPr>
              <w:t xml:space="preserve"> სილაბუსით.</w:t>
            </w:r>
          </w:p>
          <w:p w:rsidR="00F42F74" w:rsidRPr="00DD5A17" w:rsidRDefault="00F42F74" w:rsidP="00A40DD1">
            <w:pPr>
              <w:autoSpaceDE w:val="0"/>
              <w:autoSpaceDN w:val="0"/>
              <w:adjustRightInd w:val="0"/>
              <w:spacing w:after="0" w:line="240" w:lineRule="auto"/>
              <w:jc w:val="both"/>
              <w:rPr>
                <w:rFonts w:ascii="Sylfaen" w:hAnsi="Sylfaen" w:cs="Sylfaen"/>
                <w:b/>
                <w:sz w:val="20"/>
                <w:szCs w:val="20"/>
              </w:rPr>
            </w:pPr>
          </w:p>
        </w:tc>
      </w:tr>
      <w:tr w:rsidR="009D7832" w:rsidRPr="00DD5A1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დასაქმების სფეროები</w:t>
            </w:r>
          </w:p>
        </w:tc>
      </w:tr>
      <w:tr w:rsidR="009D7832" w:rsidRPr="00DD5A17" w:rsidTr="009D7832">
        <w:tc>
          <w:tcPr>
            <w:tcW w:w="11307" w:type="dxa"/>
            <w:gridSpan w:val="3"/>
            <w:tcBorders>
              <w:top w:val="single" w:sz="18" w:space="0" w:color="auto"/>
              <w:left w:val="single" w:sz="18" w:space="0" w:color="auto"/>
              <w:bottom w:val="single" w:sz="18" w:space="0" w:color="auto"/>
              <w:right w:val="single" w:sz="18" w:space="0" w:color="auto"/>
            </w:tcBorders>
          </w:tcPr>
          <w:p w:rsidR="00A40DD1" w:rsidRPr="005859FC" w:rsidRDefault="00A40DD1" w:rsidP="00A40DD1">
            <w:pPr>
              <w:spacing w:after="120"/>
              <w:jc w:val="both"/>
              <w:rPr>
                <w:rFonts w:ascii="Sylfaen" w:hAnsi="Sylfaen"/>
                <w:sz w:val="20"/>
                <w:szCs w:val="20"/>
              </w:rPr>
            </w:pPr>
            <w:r w:rsidRPr="005859FC">
              <w:rPr>
                <w:rFonts w:ascii="Sylfaen" w:hAnsi="Sylfaen" w:cs="Sylfaen"/>
                <w:noProof/>
                <w:sz w:val="20"/>
                <w:szCs w:val="20"/>
                <w:lang w:val="ka-GE"/>
              </w:rPr>
              <w:t xml:space="preserve">ბიზნესის ადმინისტრირების </w:t>
            </w:r>
            <w:r w:rsidRPr="005859FC">
              <w:rPr>
                <w:rFonts w:ascii="Sylfaen" w:hAnsi="Sylfaen"/>
                <w:sz w:val="20"/>
                <w:szCs w:val="20"/>
                <w:lang w:val="ka-GE"/>
              </w:rPr>
              <w:t xml:space="preserve">სამაგისტროპროგრამის კურსდამთავრებულები შეიძლება დასაქმდნენ   </w:t>
            </w:r>
            <w:r w:rsidRPr="005859FC">
              <w:rPr>
                <w:rFonts w:ascii="Sylfaen" w:hAnsi="Sylfaen" w:cs="Sylfaen"/>
                <w:noProof/>
                <w:sz w:val="20"/>
                <w:szCs w:val="20"/>
                <w:lang w:val="ka-GE"/>
              </w:rPr>
              <w:t>ეკონომიკის დარგების, ნებისმიერი სახის ორგანიზაციულ-სამართლებრივი ფორმის   საწარმოებსა და  ორგანიზაციებში, ფონდებსა და გაერთიანებებში  საშუალო და მაღალი დონის ხელმძღვანელ თანამდებობებზე, კერძოდ:</w:t>
            </w:r>
          </w:p>
          <w:p w:rsidR="00A40DD1" w:rsidRPr="002A7C6B" w:rsidRDefault="00A40DD1" w:rsidP="002A7C6B">
            <w:pPr>
              <w:pStyle w:val="ListParagraph"/>
              <w:numPr>
                <w:ilvl w:val="0"/>
                <w:numId w:val="34"/>
              </w:numPr>
              <w:spacing w:after="0" w:line="240" w:lineRule="auto"/>
              <w:jc w:val="both"/>
              <w:rPr>
                <w:rFonts w:ascii="Sylfaen" w:hAnsi="Sylfaen"/>
                <w:sz w:val="20"/>
                <w:szCs w:val="20"/>
              </w:rPr>
            </w:pPr>
            <w:r w:rsidRPr="002A7C6B">
              <w:rPr>
                <w:rFonts w:ascii="Sylfaen" w:hAnsi="Sylfaen"/>
                <w:sz w:val="20"/>
                <w:szCs w:val="20"/>
              </w:rPr>
              <w:t>სახელმწიფო სამსახურებ</w:t>
            </w:r>
            <w:r w:rsidRPr="002A7C6B">
              <w:rPr>
                <w:rFonts w:ascii="Sylfaen" w:hAnsi="Sylfaen"/>
                <w:sz w:val="20"/>
                <w:szCs w:val="20"/>
                <w:lang w:val="ka-GE"/>
              </w:rPr>
              <w:t>სა</w:t>
            </w:r>
            <w:r w:rsidRPr="002A7C6B">
              <w:rPr>
                <w:rFonts w:ascii="Sylfaen" w:hAnsi="Sylfaen"/>
                <w:sz w:val="20"/>
                <w:szCs w:val="20"/>
              </w:rPr>
              <w:t xml:space="preserve"> და</w:t>
            </w:r>
            <w:r w:rsidRPr="002A7C6B">
              <w:rPr>
                <w:rFonts w:ascii="Sylfaen" w:hAnsi="Sylfaen"/>
                <w:sz w:val="20"/>
                <w:szCs w:val="20"/>
                <w:lang w:val="ka-GE"/>
              </w:rPr>
              <w:t xml:space="preserve"> მათ </w:t>
            </w:r>
            <w:r w:rsidRPr="002A7C6B">
              <w:rPr>
                <w:rFonts w:ascii="Sylfaen" w:hAnsi="Sylfaen"/>
                <w:sz w:val="20"/>
                <w:szCs w:val="20"/>
              </w:rPr>
              <w:t xml:space="preserve">შესაბამის სტრუქტურულ ერთეულებში; </w:t>
            </w:r>
          </w:p>
          <w:p w:rsidR="00A40DD1" w:rsidRPr="002A7C6B" w:rsidRDefault="00A40DD1" w:rsidP="002A7C6B">
            <w:pPr>
              <w:pStyle w:val="ListParagraph"/>
              <w:numPr>
                <w:ilvl w:val="0"/>
                <w:numId w:val="34"/>
              </w:numPr>
              <w:spacing w:after="0" w:line="240" w:lineRule="auto"/>
              <w:jc w:val="both"/>
              <w:rPr>
                <w:rFonts w:ascii="Sylfaen" w:hAnsi="Sylfaen"/>
                <w:sz w:val="20"/>
                <w:szCs w:val="20"/>
              </w:rPr>
            </w:pPr>
            <w:r w:rsidRPr="002A7C6B">
              <w:rPr>
                <w:rFonts w:ascii="Sylfaen" w:hAnsi="Sylfaen"/>
                <w:sz w:val="20"/>
                <w:szCs w:val="20"/>
                <w:lang w:val="ka-GE"/>
              </w:rPr>
              <w:t xml:space="preserve">უმაღლეს </w:t>
            </w:r>
            <w:r w:rsidRPr="002A7C6B">
              <w:rPr>
                <w:rFonts w:ascii="Sylfaen" w:hAnsi="Sylfaen"/>
                <w:sz w:val="20"/>
                <w:szCs w:val="20"/>
              </w:rPr>
              <w:t>საგანმანათლებლო დაწესებულებებ</w:t>
            </w:r>
            <w:r w:rsidRPr="002A7C6B">
              <w:rPr>
                <w:rFonts w:ascii="Sylfaen" w:hAnsi="Sylfaen"/>
                <w:sz w:val="20"/>
                <w:szCs w:val="20"/>
                <w:lang w:val="ka-GE"/>
              </w:rPr>
              <w:t>სა და კვლევით ინსტიტუტებში;</w:t>
            </w:r>
          </w:p>
          <w:p w:rsidR="00A40DD1" w:rsidRPr="002A7C6B" w:rsidRDefault="00A40DD1" w:rsidP="002A7C6B">
            <w:pPr>
              <w:pStyle w:val="ListParagraph"/>
              <w:numPr>
                <w:ilvl w:val="0"/>
                <w:numId w:val="34"/>
              </w:numPr>
              <w:spacing w:after="0" w:line="240" w:lineRule="auto"/>
              <w:jc w:val="both"/>
              <w:rPr>
                <w:rFonts w:ascii="Sylfaen" w:hAnsi="Sylfaen"/>
                <w:sz w:val="20"/>
                <w:szCs w:val="20"/>
              </w:rPr>
            </w:pPr>
            <w:r w:rsidRPr="002A7C6B">
              <w:rPr>
                <w:rFonts w:ascii="Sylfaen" w:hAnsi="Sylfaen"/>
                <w:sz w:val="20"/>
                <w:szCs w:val="20"/>
              </w:rPr>
              <w:t>საფინანსო-საკრედიტო ინსტიტუტებ</w:t>
            </w:r>
            <w:r w:rsidRPr="002A7C6B">
              <w:rPr>
                <w:rFonts w:ascii="Sylfaen" w:hAnsi="Sylfaen"/>
                <w:sz w:val="20"/>
                <w:szCs w:val="20"/>
                <w:lang w:val="ka-GE"/>
              </w:rPr>
              <w:t>ში;</w:t>
            </w:r>
          </w:p>
          <w:p w:rsidR="00A40DD1" w:rsidRPr="002A7C6B" w:rsidRDefault="00A40DD1" w:rsidP="002A7C6B">
            <w:pPr>
              <w:pStyle w:val="ListParagraph"/>
              <w:numPr>
                <w:ilvl w:val="0"/>
                <w:numId w:val="34"/>
              </w:numPr>
              <w:spacing w:after="0" w:line="240" w:lineRule="auto"/>
              <w:jc w:val="both"/>
              <w:rPr>
                <w:rFonts w:ascii="Sylfaen" w:hAnsi="Sylfaen"/>
                <w:sz w:val="20"/>
                <w:szCs w:val="20"/>
              </w:rPr>
            </w:pPr>
            <w:r w:rsidRPr="002A7C6B">
              <w:rPr>
                <w:rFonts w:ascii="Sylfaen" w:hAnsi="Sylfaen"/>
                <w:sz w:val="20"/>
                <w:szCs w:val="20"/>
              </w:rPr>
              <w:t xml:space="preserve">კერძო </w:t>
            </w:r>
            <w:r w:rsidRPr="002A7C6B">
              <w:rPr>
                <w:rFonts w:ascii="Sylfaen" w:hAnsi="Sylfaen"/>
                <w:sz w:val="20"/>
                <w:szCs w:val="20"/>
                <w:lang w:val="ka-GE"/>
              </w:rPr>
              <w:t xml:space="preserve">სექტორისროგორც </w:t>
            </w:r>
            <w:r w:rsidRPr="002A7C6B">
              <w:rPr>
                <w:rFonts w:ascii="Sylfaen" w:hAnsi="Sylfaen"/>
                <w:sz w:val="20"/>
                <w:szCs w:val="20"/>
              </w:rPr>
              <w:t>საფინანსო-ეკონომიკურ სამსახურებ</w:t>
            </w:r>
            <w:r w:rsidRPr="002A7C6B">
              <w:rPr>
                <w:rFonts w:ascii="Sylfaen" w:hAnsi="Sylfaen"/>
                <w:sz w:val="20"/>
                <w:szCs w:val="20"/>
                <w:lang w:val="ka-GE"/>
              </w:rPr>
              <w:t>ში, ისე სხვადასხვა სტრუქტურული ერთეულების ხელმძღვანელ პოზიციებზე</w:t>
            </w:r>
            <w:r w:rsidRPr="002A7C6B">
              <w:rPr>
                <w:rFonts w:ascii="Sylfaen" w:hAnsi="Sylfaen"/>
                <w:sz w:val="20"/>
                <w:szCs w:val="20"/>
              </w:rPr>
              <w:t xml:space="preserve">; </w:t>
            </w:r>
          </w:p>
          <w:p w:rsidR="00A40DD1" w:rsidRPr="002A7C6B" w:rsidRDefault="00A40DD1" w:rsidP="002A7C6B">
            <w:pPr>
              <w:pStyle w:val="ListParagraph"/>
              <w:numPr>
                <w:ilvl w:val="0"/>
                <w:numId w:val="34"/>
              </w:numPr>
              <w:spacing w:after="0" w:line="240" w:lineRule="auto"/>
              <w:jc w:val="both"/>
              <w:rPr>
                <w:rFonts w:ascii="Sylfaen" w:hAnsi="Sylfaen"/>
                <w:sz w:val="20"/>
                <w:szCs w:val="20"/>
              </w:rPr>
            </w:pPr>
            <w:r w:rsidRPr="002A7C6B">
              <w:rPr>
                <w:rFonts w:ascii="Sylfaen" w:hAnsi="Sylfaen"/>
                <w:sz w:val="20"/>
                <w:szCs w:val="20"/>
                <w:lang w:val="ka-GE"/>
              </w:rPr>
              <w:t>აგროსექტორში</w:t>
            </w:r>
          </w:p>
          <w:p w:rsidR="00060A3D" w:rsidRPr="00A40DD1" w:rsidRDefault="00A40DD1" w:rsidP="00A40DD1">
            <w:pPr>
              <w:spacing w:after="120"/>
              <w:jc w:val="both"/>
              <w:rPr>
                <w:rFonts w:ascii="Sylfaen" w:hAnsi="Sylfaen"/>
                <w:sz w:val="20"/>
                <w:szCs w:val="20"/>
                <w:lang w:val="ka-GE"/>
              </w:rPr>
            </w:pPr>
            <w:r w:rsidRPr="005859FC">
              <w:rPr>
                <w:rFonts w:ascii="Sylfaen" w:hAnsi="Sylfaen"/>
                <w:sz w:val="20"/>
                <w:szCs w:val="20"/>
                <w:lang w:val="ka-GE"/>
              </w:rPr>
              <w:t xml:space="preserve"> „ბიზნესის ადმინისტრირების“ პროგრამის კურსდამთავრებულის შემდგომ დასაქმებაზე და წარმატებული კარიერის ფორმირებაზე მნიშვნელოვან ზეგავლენას ახდენს მის მიერ პროგრამის ფარგლებში არჩეული კონცენტრაცია</w:t>
            </w:r>
            <w:r>
              <w:rPr>
                <w:rFonts w:ascii="Sylfaen" w:hAnsi="Sylfaen"/>
                <w:sz w:val="20"/>
                <w:szCs w:val="20"/>
                <w:lang w:val="ka-GE"/>
              </w:rPr>
              <w:t>.</w:t>
            </w:r>
          </w:p>
        </w:tc>
      </w:tr>
      <w:tr w:rsidR="009D7832" w:rsidRPr="00DD5A1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D5A17" w:rsidTr="009D7832">
        <w:tc>
          <w:tcPr>
            <w:tcW w:w="11307" w:type="dxa"/>
            <w:gridSpan w:val="3"/>
            <w:tcBorders>
              <w:top w:val="single" w:sz="18" w:space="0" w:color="auto"/>
              <w:left w:val="single" w:sz="18" w:space="0" w:color="auto"/>
              <w:bottom w:val="single" w:sz="18" w:space="0" w:color="auto"/>
              <w:right w:val="single" w:sz="18" w:space="0" w:color="auto"/>
            </w:tcBorders>
          </w:tcPr>
          <w:p w:rsidR="00060A3D" w:rsidRPr="00DD5A17" w:rsidRDefault="00060A3D" w:rsidP="00DD5A17">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DD5A17">
              <w:rPr>
                <w:rFonts w:ascii="Sylfaen" w:hAnsi="Sylfaen" w:cs="Sylfaen"/>
                <w:b/>
                <w:sz w:val="20"/>
                <w:szCs w:val="20"/>
                <w:lang w:val="ka-GE"/>
              </w:rPr>
              <w:t xml:space="preserve"> რესურსები: </w:t>
            </w:r>
            <w:r w:rsidRPr="00DD5A17">
              <w:rPr>
                <w:rFonts w:ascii="Sylfaen" w:hAnsi="Sylfaen" w:cs="Sylfaen"/>
                <w:sz w:val="20"/>
                <w:szCs w:val="20"/>
                <w:lang w:val="ka-GE"/>
              </w:rPr>
              <w:t>პროგრამას ემსახურება სხვადასხვა მიმართულების  როგორც აკადემიური პერსონალი, ისე მოწვეული პრაქტიკოსი სპეციალისტები, მათ შორის:სრული პროფესორი</w:t>
            </w:r>
            <w:r w:rsidR="00ED7100">
              <w:rPr>
                <w:rFonts w:ascii="Sylfaen" w:hAnsi="Sylfaen" w:cs="Sylfaen"/>
                <w:sz w:val="20"/>
                <w:szCs w:val="20"/>
                <w:lang w:val="ka-GE"/>
              </w:rPr>
              <w:t xml:space="preserve"> - 5</w:t>
            </w:r>
            <w:r w:rsidRPr="00DD5A17">
              <w:rPr>
                <w:rFonts w:ascii="Sylfaen" w:hAnsi="Sylfaen" w:cs="Sylfaen"/>
                <w:sz w:val="20"/>
                <w:szCs w:val="20"/>
                <w:lang w:val="ka-GE"/>
              </w:rPr>
              <w:t>;ასოცირებული პროფესორი</w:t>
            </w:r>
            <w:r w:rsidR="00DD5A17" w:rsidRPr="00DD5A17">
              <w:rPr>
                <w:rFonts w:ascii="Sylfaen" w:hAnsi="Sylfaen" w:cs="Sylfaen"/>
                <w:sz w:val="20"/>
                <w:szCs w:val="20"/>
                <w:lang w:val="ka-GE"/>
              </w:rPr>
              <w:t xml:space="preserve"> - 25</w:t>
            </w:r>
            <w:r w:rsidRPr="00DD5A17">
              <w:rPr>
                <w:rFonts w:ascii="Sylfaen" w:hAnsi="Sylfaen" w:cs="Sylfaen"/>
                <w:sz w:val="20"/>
                <w:szCs w:val="20"/>
                <w:lang w:val="ka-GE"/>
              </w:rPr>
              <w:t>;ასისტენტ პროფესორი</w:t>
            </w:r>
            <w:r w:rsidR="00DD5A17" w:rsidRPr="00DD5A17">
              <w:rPr>
                <w:rFonts w:ascii="Sylfaen" w:hAnsi="Sylfaen" w:cs="Sylfaen"/>
                <w:sz w:val="20"/>
                <w:szCs w:val="20"/>
                <w:lang w:val="ka-GE"/>
              </w:rPr>
              <w:t xml:space="preserve"> - 2</w:t>
            </w:r>
            <w:r w:rsidRPr="00DD5A17">
              <w:rPr>
                <w:rFonts w:ascii="Sylfaen" w:hAnsi="Sylfaen" w:cs="Sylfaen"/>
                <w:sz w:val="20"/>
                <w:szCs w:val="20"/>
                <w:lang w:val="ka-GE"/>
              </w:rPr>
              <w:t>;დოქტორანტები</w:t>
            </w:r>
            <w:r w:rsidR="00DD5A17" w:rsidRPr="00DD5A17">
              <w:rPr>
                <w:rFonts w:ascii="Sylfaen" w:hAnsi="Sylfaen" w:cs="Sylfaen"/>
                <w:sz w:val="20"/>
                <w:szCs w:val="20"/>
                <w:lang w:val="ka-GE"/>
              </w:rPr>
              <w:t xml:space="preserve"> - 3.</w:t>
            </w:r>
          </w:p>
          <w:p w:rsidR="009D7832" w:rsidRPr="00DD5A17" w:rsidRDefault="00060A3D" w:rsidP="00A40DD1">
            <w:pPr>
              <w:autoSpaceDE w:val="0"/>
              <w:autoSpaceDN w:val="0"/>
              <w:adjustRightInd w:val="0"/>
              <w:spacing w:after="0" w:line="240" w:lineRule="auto"/>
              <w:jc w:val="both"/>
              <w:rPr>
                <w:rFonts w:ascii="Sylfaen" w:hAnsi="Sylfaen" w:cs="Sylfaen"/>
                <w:b/>
                <w:bCs/>
                <w:sz w:val="20"/>
                <w:szCs w:val="20"/>
                <w:lang w:val="ka-GE"/>
              </w:rPr>
            </w:pPr>
            <w:r w:rsidRPr="00DD5A17">
              <w:rPr>
                <w:rFonts w:ascii="Sylfaen" w:hAnsi="Sylfaen" w:cs="Sylfaen"/>
                <w:b/>
                <w:sz w:val="20"/>
                <w:szCs w:val="20"/>
              </w:rPr>
              <w:t>საგანმანათლებლო პროგრამის განხორციელებისათვის აუცილებელი</w:t>
            </w:r>
            <w:r w:rsidRPr="00DD5A17">
              <w:rPr>
                <w:rFonts w:ascii="Sylfaen" w:hAnsi="Sylfaen" w:cs="Sylfaen"/>
                <w:b/>
                <w:sz w:val="20"/>
                <w:szCs w:val="20"/>
                <w:lang w:val="ka-GE"/>
              </w:rPr>
              <w:t xml:space="preserve"> მატერიალური რესურსები: </w:t>
            </w:r>
            <w:r w:rsidRPr="00DD5A17">
              <w:rPr>
                <w:rFonts w:ascii="Sylfaen" w:hAnsi="Sylfaen" w:cs="Sylfaen"/>
                <w:sz w:val="20"/>
                <w:szCs w:val="20"/>
                <w:lang w:val="ka-GE"/>
              </w:rPr>
              <w:t>ბიზნესის ადმინისტრირების</w:t>
            </w:r>
            <w:r w:rsidR="00A40DD1">
              <w:rPr>
                <w:rFonts w:ascii="Sylfaen" w:hAnsi="Sylfaen" w:cs="Sylfaen"/>
                <w:sz w:val="20"/>
                <w:szCs w:val="20"/>
                <w:lang w:val="ka-GE"/>
              </w:rPr>
              <w:t xml:space="preserve"> სამაგისტრო</w:t>
            </w:r>
            <w:r w:rsidRPr="00DD5A17">
              <w:rPr>
                <w:rFonts w:ascii="Sylfaen" w:hAnsi="Sylfaen" w:cs="Sylfaen"/>
                <w:sz w:val="20"/>
                <w:szCs w:val="20"/>
                <w:lang w:val="ka-GE"/>
              </w:rPr>
              <w:t xml:space="preserve"> პროგრამის განსახორციელებლად გამოიყენება  შემდეგი მატერიალური რესურსები: აწსუ-ს</w:t>
            </w:r>
            <w:r w:rsidRPr="00DD5A17">
              <w:rPr>
                <w:rFonts w:ascii="Sylfaen" w:hAnsi="Sylfaen" w:cs="Arial"/>
                <w:sz w:val="20"/>
                <w:szCs w:val="20"/>
                <w:lang w:val="ka-GE"/>
              </w:rPr>
              <w:t xml:space="preserve">სასწავლო </w:t>
            </w:r>
            <w:r w:rsidRPr="00DD5A17">
              <w:rPr>
                <w:rFonts w:ascii="Sylfaen" w:hAnsi="Sylfaen" w:cs="Sylfaen"/>
                <w:sz w:val="20"/>
                <w:szCs w:val="20"/>
              </w:rPr>
              <w:t>კორპუსები</w:t>
            </w:r>
            <w:r w:rsidRPr="00DD5A17">
              <w:rPr>
                <w:rFonts w:ascii="Sylfaen" w:hAnsi="Sylfaen" w:cs="Sylfaen"/>
                <w:sz w:val="20"/>
                <w:szCs w:val="20"/>
                <w:lang w:val="ka-GE"/>
              </w:rPr>
              <w:t xml:space="preserve"> (მისამართი: ქუთაისი, თამარ მეფის ქუჩა №59,  № 1, 3</w:t>
            </w:r>
            <w:r w:rsidRPr="00DD5A17">
              <w:rPr>
                <w:rFonts w:ascii="Sylfaen" w:hAnsi="Sylfaen" w:cs="Arial"/>
                <w:sz w:val="20"/>
                <w:szCs w:val="20"/>
                <w:lang w:val="ka-GE"/>
              </w:rPr>
              <w:t xml:space="preserve"> სასწავლო კორპუსი, ვასილ ჩანტლაძის სახელობის აუდიტორია და ი.ჭავჭავაძის გამზირი </w:t>
            </w:r>
            <w:r w:rsidRPr="00DD5A17">
              <w:rPr>
                <w:rFonts w:ascii="Sylfaen" w:hAnsi="Sylfaen" w:cs="Sylfaen"/>
                <w:sz w:val="20"/>
                <w:szCs w:val="20"/>
                <w:lang w:val="ka-GE"/>
              </w:rPr>
              <w:t xml:space="preserve"> №21), </w:t>
            </w:r>
            <w:r w:rsidRPr="00DD5A17">
              <w:rPr>
                <w:rFonts w:ascii="Sylfaen" w:hAnsi="Sylfaen" w:cs="Sylfaen"/>
                <w:sz w:val="20"/>
                <w:szCs w:val="20"/>
              </w:rPr>
              <w:t>ბიბლიოთეკა</w:t>
            </w:r>
            <w:r w:rsidRPr="00DD5A17">
              <w:rPr>
                <w:rFonts w:ascii="Sylfaen" w:hAnsi="Sylfaen" w:cs="Sylfaen"/>
                <w:sz w:val="20"/>
                <w:szCs w:val="20"/>
                <w:lang w:val="ka-GE"/>
              </w:rPr>
              <w:t xml:space="preserve"> და სამკითხველო დარბაზები</w:t>
            </w:r>
            <w:r w:rsidRPr="00DD5A17">
              <w:rPr>
                <w:rFonts w:ascii="Sylfaen" w:hAnsi="Sylfaen" w:cs="Arial"/>
                <w:sz w:val="20"/>
                <w:szCs w:val="20"/>
                <w:lang w:val="ka-GE"/>
              </w:rPr>
              <w:t>;</w:t>
            </w:r>
            <w:r w:rsidRPr="00DD5A17">
              <w:rPr>
                <w:rFonts w:ascii="Sylfaen" w:hAnsi="Sylfaen" w:cs="Sylfaen"/>
                <w:sz w:val="20"/>
                <w:szCs w:val="20"/>
              </w:rPr>
              <w:t>დეპარტამენტშიარსებული</w:t>
            </w:r>
            <w:r w:rsidRPr="00DD5A17">
              <w:rPr>
                <w:rFonts w:ascii="Sylfaen" w:hAnsi="Sylfaen" w:cs="Sylfaen"/>
                <w:sz w:val="20"/>
                <w:szCs w:val="20"/>
                <w:lang w:val="ka-GE"/>
              </w:rPr>
              <w:t xml:space="preserve"> სალიტერატურო</w:t>
            </w:r>
            <w:r w:rsidRPr="00DD5A17">
              <w:rPr>
                <w:rFonts w:ascii="Sylfaen" w:hAnsi="Sylfaen" w:cs="Sylfaen"/>
                <w:sz w:val="20"/>
                <w:szCs w:val="20"/>
              </w:rPr>
              <w:t>ფონდი</w:t>
            </w:r>
            <w:r w:rsidRPr="00DD5A17">
              <w:rPr>
                <w:rFonts w:ascii="Sylfaen" w:hAnsi="Sylfaen" w:cs="Arial"/>
                <w:sz w:val="20"/>
                <w:szCs w:val="20"/>
              </w:rPr>
              <w:t xml:space="preserve">, </w:t>
            </w:r>
            <w:r w:rsidRPr="00DD5A17">
              <w:rPr>
                <w:rFonts w:ascii="Sylfaen" w:hAnsi="Sylfaen" w:cs="Sylfaen"/>
                <w:sz w:val="20"/>
                <w:szCs w:val="20"/>
              </w:rPr>
              <w:t>უნივერსიტეტისკომპიუტერულიცენტრ</w:t>
            </w:r>
            <w:r w:rsidRPr="00DD5A17">
              <w:rPr>
                <w:rFonts w:ascii="Sylfaen" w:hAnsi="Sylfaen" w:cs="Sylfaen"/>
                <w:sz w:val="20"/>
                <w:szCs w:val="20"/>
                <w:lang w:val="ka-GE"/>
              </w:rPr>
              <w:t>ის აუდიტორიები</w:t>
            </w:r>
            <w:r w:rsidRPr="00DD5A17">
              <w:rPr>
                <w:rFonts w:ascii="Sylfaen" w:hAnsi="Sylfaen" w:cs="Arial"/>
                <w:sz w:val="20"/>
                <w:szCs w:val="20"/>
              </w:rPr>
              <w:t xml:space="preserve">, </w:t>
            </w:r>
            <w:r w:rsidRPr="00DD5A17">
              <w:rPr>
                <w:rFonts w:ascii="Sylfaen" w:hAnsi="Sylfaen" w:cs="Sylfaen"/>
                <w:sz w:val="20"/>
                <w:szCs w:val="20"/>
                <w:lang w:val="ka-GE"/>
              </w:rPr>
              <w:t xml:space="preserve">აწსუ </w:t>
            </w:r>
            <w:r w:rsidRPr="00DD5A17">
              <w:rPr>
                <w:rFonts w:ascii="Sylfaen" w:hAnsi="Sylfaen" w:cs="Arial"/>
                <w:sz w:val="20"/>
                <w:szCs w:val="20"/>
              </w:rPr>
              <w:t xml:space="preserve"> </w:t>
            </w:r>
            <w:r w:rsidRPr="00DD5A17">
              <w:rPr>
                <w:rFonts w:ascii="Sylfaen" w:hAnsi="Sylfaen" w:cs="Arial"/>
                <w:sz w:val="20"/>
                <w:szCs w:val="20"/>
              </w:rPr>
              <w:lastRenderedPageBreak/>
              <w:t>„</w:t>
            </w:r>
            <w:r w:rsidRPr="00DD5A17">
              <w:rPr>
                <w:rFonts w:ascii="Sylfaen" w:hAnsi="Sylfaen" w:cs="Sylfaen"/>
                <w:sz w:val="20"/>
                <w:szCs w:val="20"/>
              </w:rPr>
              <w:t>პროფესიულიწვრთნის</w:t>
            </w:r>
            <w:r w:rsidRPr="00DD5A17">
              <w:rPr>
                <w:rFonts w:ascii="Sylfaen" w:hAnsi="Sylfaen" w:cs="Arial"/>
                <w:sz w:val="20"/>
                <w:szCs w:val="20"/>
              </w:rPr>
              <w:t>,</w:t>
            </w:r>
            <w:r w:rsidRPr="00DD5A17">
              <w:rPr>
                <w:rFonts w:ascii="Sylfaen" w:hAnsi="Sylfaen" w:cs="Sylfaen"/>
                <w:sz w:val="20"/>
                <w:szCs w:val="20"/>
              </w:rPr>
              <w:t>გადამზადებისადაუწყვეტიეკონომიკურიგანათლების</w:t>
            </w:r>
            <w:r w:rsidRPr="00DD5A17">
              <w:rPr>
                <w:rFonts w:ascii="Sylfaen" w:hAnsi="Sylfaen" w:cs="Arial"/>
                <w:sz w:val="20"/>
                <w:szCs w:val="20"/>
                <w:lang w:val="ka-GE"/>
              </w:rPr>
              <w:t>“</w:t>
            </w:r>
            <w:r w:rsidRPr="00DD5A17">
              <w:rPr>
                <w:rFonts w:ascii="Sylfaen" w:hAnsi="Sylfaen" w:cs="Sylfaen"/>
                <w:sz w:val="20"/>
                <w:szCs w:val="20"/>
              </w:rPr>
              <w:t>სასწავლოცენტრშიარსებულიტექნიკ</w:t>
            </w:r>
            <w:r w:rsidRPr="00DD5A17">
              <w:rPr>
                <w:rFonts w:ascii="Sylfaen" w:hAnsi="Sylfaen" w:cs="Sylfaen"/>
                <w:sz w:val="20"/>
                <w:szCs w:val="20"/>
                <w:lang w:val="ka-GE"/>
              </w:rPr>
              <w:t>ა,</w:t>
            </w:r>
            <w:r w:rsidRPr="00DD5A17">
              <w:rPr>
                <w:rFonts w:ascii="Sylfaen" w:hAnsi="Sylfaen" w:cs="Sylfaen"/>
                <w:sz w:val="20"/>
                <w:szCs w:val="20"/>
              </w:rPr>
              <w:t>სამედიცინოპუნქტი</w:t>
            </w:r>
            <w:r w:rsidRPr="00DD5A17">
              <w:rPr>
                <w:rFonts w:ascii="Sylfaen" w:hAnsi="Sylfaen" w:cs="Arial"/>
                <w:sz w:val="20"/>
                <w:szCs w:val="20"/>
              </w:rPr>
              <w:t xml:space="preserve">, </w:t>
            </w:r>
            <w:r w:rsidRPr="00DD5A17">
              <w:rPr>
                <w:rFonts w:ascii="Sylfaen" w:hAnsi="Sylfaen" w:cs="Sylfaen"/>
                <w:sz w:val="20"/>
                <w:szCs w:val="20"/>
              </w:rPr>
              <w:t>ხანძარსაწინააღმდეგოსაშუალებები</w:t>
            </w:r>
            <w:r w:rsidRPr="00DD5A17">
              <w:rPr>
                <w:rFonts w:ascii="Sylfaen" w:hAnsi="Sylfaen" w:cs="Arial"/>
                <w:sz w:val="20"/>
                <w:szCs w:val="20"/>
                <w:lang w:val="ka-GE"/>
              </w:rPr>
              <w:t>.</w:t>
            </w:r>
          </w:p>
        </w:tc>
      </w:tr>
      <w:tr w:rsidR="009D7832" w:rsidRPr="00DD5A1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DD5A17" w:rsidRDefault="009D7832" w:rsidP="00DD5A17">
            <w:pPr>
              <w:spacing w:line="240" w:lineRule="auto"/>
              <w:rPr>
                <w:rFonts w:ascii="Sylfaen" w:hAnsi="Sylfaen"/>
                <w:b/>
                <w:sz w:val="20"/>
                <w:szCs w:val="20"/>
                <w:u w:val="single"/>
                <w:lang w:val="ka-GE"/>
              </w:rPr>
            </w:pPr>
          </w:p>
        </w:tc>
      </w:tr>
    </w:tbl>
    <w:p w:rsidR="002232BE" w:rsidRPr="006858BC" w:rsidRDefault="002232BE" w:rsidP="002232BE">
      <w:pPr>
        <w:rPr>
          <w:b/>
          <w:lang w:val="ka-GE"/>
        </w:rPr>
      </w:pPr>
    </w:p>
    <w:p w:rsidR="002232BE" w:rsidRPr="006858BC" w:rsidRDefault="002232BE" w:rsidP="002232BE">
      <w:pPr>
        <w:rPr>
          <w:b/>
        </w:rPr>
      </w:pPr>
    </w:p>
    <w:p w:rsidR="0055084E" w:rsidRPr="006858BC" w:rsidRDefault="0055084E" w:rsidP="002232BE">
      <w:pPr>
        <w:rPr>
          <w:b/>
        </w:rPr>
      </w:pPr>
    </w:p>
    <w:p w:rsidR="00A92EA6" w:rsidRDefault="00A92EA6" w:rsidP="00D84B04">
      <w:pPr>
        <w:jc w:val="right"/>
        <w:rPr>
          <w:rFonts w:ascii="Sylfaen" w:hAnsi="Sylfaen"/>
          <w:b/>
          <w:lang w:val="ka-GE"/>
        </w:rPr>
        <w:sectPr w:rsidR="00A92EA6"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55084E" w:rsidRDefault="00D84B04" w:rsidP="00D84B04">
      <w:pPr>
        <w:jc w:val="right"/>
        <w:rPr>
          <w:rFonts w:ascii="Sylfaen" w:hAnsi="Sylfaen"/>
          <w:b/>
          <w:lang w:val="ka-GE"/>
        </w:rPr>
      </w:pPr>
      <w:r>
        <w:rPr>
          <w:rFonts w:ascii="Sylfaen" w:hAnsi="Sylfaen"/>
          <w:b/>
          <w:lang w:val="ka-GE"/>
        </w:rPr>
        <w:lastRenderedPageBreak/>
        <w:t>დანართი1</w:t>
      </w:r>
    </w:p>
    <w:p w:rsidR="00A92EA6" w:rsidRDefault="00A92EA6" w:rsidP="00A92EA6">
      <w:pPr>
        <w:autoSpaceDE w:val="0"/>
        <w:autoSpaceDN w:val="0"/>
        <w:adjustRightInd w:val="0"/>
        <w:jc w:val="center"/>
        <w:rPr>
          <w:rFonts w:ascii="Sylfaen" w:hAnsi="Sylfaen" w:cs="Sylfaen"/>
          <w:b/>
        </w:rPr>
      </w:pPr>
      <w:r w:rsidRPr="002232BE">
        <w:rPr>
          <w:b/>
          <w:noProof/>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A92EA6" w:rsidRPr="008A5601" w:rsidRDefault="00A92EA6" w:rsidP="00A92EA6">
      <w:pPr>
        <w:autoSpaceDE w:val="0"/>
        <w:autoSpaceDN w:val="0"/>
        <w:adjustRightInd w:val="0"/>
        <w:spacing w:after="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af-ZA"/>
        </w:rPr>
        <w:t>20</w:t>
      </w:r>
      <w:r>
        <w:rPr>
          <w:rFonts w:ascii="Sylfaen" w:hAnsi="Sylfaen" w:cs="Sylfaen"/>
          <w:b/>
          <w:lang w:val="ka-GE"/>
        </w:rPr>
        <w:t>16-2020</w:t>
      </w:r>
    </w:p>
    <w:p w:rsidR="00A92EA6" w:rsidRPr="008A5601" w:rsidRDefault="00A92EA6" w:rsidP="00A92EA6">
      <w:pPr>
        <w:spacing w:after="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ბიზნესის ადმინისტრირება </w:t>
      </w:r>
    </w:p>
    <w:p w:rsidR="00A92EA6" w:rsidRDefault="00A92EA6" w:rsidP="00A92EA6">
      <w:pPr>
        <w:spacing w:after="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w:t>
      </w:r>
      <w:r>
        <w:rPr>
          <w:rFonts w:ascii="Sylfaen" w:hAnsi="Sylfaen" w:cs="Sylfaen"/>
          <w:b/>
          <w:lang w:val="ka-GE"/>
        </w:rPr>
        <w:t xml:space="preserve"> ბიზნესის ადმინისტრირების </w:t>
      </w:r>
      <w:r w:rsidR="00A40DD1">
        <w:rPr>
          <w:rFonts w:ascii="Sylfaen" w:hAnsi="Sylfaen" w:cs="Sylfaen"/>
          <w:b/>
          <w:lang w:val="ka-GE"/>
        </w:rPr>
        <w:t>მაგისტრი</w:t>
      </w:r>
    </w:p>
    <w:p w:rsidR="006C2C86" w:rsidRDefault="006C2C86" w:rsidP="00A92EA6">
      <w:pPr>
        <w:spacing w:after="0"/>
        <w:jc w:val="center"/>
        <w:rPr>
          <w:rFonts w:ascii="Sylfaen" w:hAnsi="Sylfaen" w:cs="Sylfaen"/>
          <w:b/>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8"/>
        <w:gridCol w:w="6"/>
        <w:gridCol w:w="5911"/>
        <w:gridCol w:w="781"/>
        <w:gridCol w:w="125"/>
        <w:gridCol w:w="675"/>
        <w:gridCol w:w="63"/>
        <w:gridCol w:w="843"/>
        <w:gridCol w:w="22"/>
        <w:gridCol w:w="16"/>
        <w:gridCol w:w="26"/>
        <w:gridCol w:w="645"/>
        <w:gridCol w:w="34"/>
        <w:gridCol w:w="122"/>
        <w:gridCol w:w="942"/>
        <w:gridCol w:w="31"/>
        <w:gridCol w:w="785"/>
        <w:gridCol w:w="60"/>
        <w:gridCol w:w="938"/>
        <w:gridCol w:w="602"/>
        <w:gridCol w:w="593"/>
        <w:gridCol w:w="97"/>
        <w:gridCol w:w="467"/>
        <w:gridCol w:w="91"/>
        <w:gridCol w:w="558"/>
      </w:tblGrid>
      <w:tr w:rsidR="00A40DD1" w:rsidRPr="00B02043" w:rsidTr="002A7C6B">
        <w:trPr>
          <w:trHeight w:val="291"/>
          <w:jc w:val="center"/>
        </w:trPr>
        <w:tc>
          <w:tcPr>
            <w:tcW w:w="927" w:type="dxa"/>
            <w:gridSpan w:val="3"/>
            <w:vMerge w:val="restart"/>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w:t>
            </w:r>
          </w:p>
        </w:tc>
        <w:tc>
          <w:tcPr>
            <w:tcW w:w="5911" w:type="dxa"/>
            <w:vMerge w:val="restart"/>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კურსის დასახელება</w:t>
            </w:r>
          </w:p>
        </w:tc>
        <w:tc>
          <w:tcPr>
            <w:tcW w:w="906" w:type="dxa"/>
            <w:gridSpan w:val="2"/>
            <w:vMerge w:val="restart"/>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კრ</w:t>
            </w:r>
          </w:p>
        </w:tc>
        <w:tc>
          <w:tcPr>
            <w:tcW w:w="5202" w:type="dxa"/>
            <w:gridSpan w:val="1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cs="Sylfaen"/>
                <w:sz w:val="20"/>
                <w:szCs w:val="20"/>
                <w:lang w:val="af-ZA"/>
              </w:rPr>
            </w:pPr>
            <w:r w:rsidRPr="00B02043">
              <w:rPr>
                <w:rFonts w:ascii="Sylfaen" w:hAnsi="Sylfaen"/>
                <w:sz w:val="20"/>
                <w:szCs w:val="20"/>
                <w:lang w:val="ka-GE"/>
              </w:rPr>
              <w:t>დატვირთვის მოცულობა, სთ-ში</w:t>
            </w:r>
          </w:p>
        </w:tc>
        <w:tc>
          <w:tcPr>
            <w:tcW w:w="2408"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სემესტრი</w:t>
            </w:r>
          </w:p>
        </w:tc>
      </w:tr>
      <w:tr w:rsidR="00A40DD1" w:rsidRPr="00B02043" w:rsidTr="002A7C6B">
        <w:trPr>
          <w:trHeight w:val="143"/>
          <w:jc w:val="center"/>
        </w:trPr>
        <w:tc>
          <w:tcPr>
            <w:tcW w:w="927" w:type="dxa"/>
            <w:gridSpan w:val="3"/>
            <w:vMerge/>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5911" w:type="dxa"/>
            <w:vMerge/>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906" w:type="dxa"/>
            <w:gridSpan w:val="2"/>
            <w:vMerge/>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738" w:type="dxa"/>
            <w:gridSpan w:val="2"/>
            <w:vMerge w:val="restart"/>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სულ</w:t>
            </w:r>
          </w:p>
        </w:tc>
        <w:tc>
          <w:tcPr>
            <w:tcW w:w="3466" w:type="dxa"/>
            <w:gridSpan w:val="10"/>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საკონტაქტო</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დამ</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sz w:val="20"/>
                <w:szCs w:val="20"/>
              </w:rPr>
              <w:t>I</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sz w:val="20"/>
                <w:szCs w:val="20"/>
              </w:rPr>
              <w:t>II</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sz w:val="20"/>
                <w:szCs w:val="20"/>
              </w:rPr>
              <w:t>III</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sz w:val="20"/>
                <w:szCs w:val="20"/>
              </w:rPr>
              <w:t>IV</w:t>
            </w:r>
          </w:p>
        </w:tc>
      </w:tr>
      <w:tr w:rsidR="00A40DD1" w:rsidRPr="00B02043" w:rsidTr="002A7C6B">
        <w:trPr>
          <w:trHeight w:val="142"/>
          <w:jc w:val="center"/>
        </w:trPr>
        <w:tc>
          <w:tcPr>
            <w:tcW w:w="927" w:type="dxa"/>
            <w:gridSpan w:val="3"/>
            <w:vMerge/>
            <w:tcBorders>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5911" w:type="dxa"/>
            <w:vMerge/>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906" w:type="dxa"/>
            <w:gridSpan w:val="2"/>
            <w:vMerge/>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738" w:type="dxa"/>
            <w:gridSpan w:val="2"/>
            <w:vMerge/>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ლექცია</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ჯგ. მუშ.</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გამოცდა</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სულ</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p>
        </w:tc>
      </w:tr>
      <w:tr w:rsidR="00A40DD1" w:rsidRPr="00B02043" w:rsidTr="002A7C6B">
        <w:trPr>
          <w:trHeight w:val="361"/>
          <w:jc w:val="center"/>
        </w:trPr>
        <w:tc>
          <w:tcPr>
            <w:tcW w:w="921"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ind w:left="-4"/>
              <w:jc w:val="center"/>
              <w:rPr>
                <w:rFonts w:ascii="Sylfaen" w:hAnsi="Sylfaen"/>
                <w:sz w:val="20"/>
                <w:szCs w:val="20"/>
                <w:lang w:val="ka-GE"/>
              </w:rPr>
            </w:pPr>
            <w:r w:rsidRPr="00B02043">
              <w:rPr>
                <w:rFonts w:ascii="Sylfaen" w:hAnsi="Sylfaen"/>
                <w:sz w:val="20"/>
                <w:szCs w:val="20"/>
                <w:lang w:val="ka-GE"/>
              </w:rPr>
              <w:t>1</w:t>
            </w:r>
          </w:p>
        </w:tc>
        <w:tc>
          <w:tcPr>
            <w:tcW w:w="5917"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ind w:left="-4"/>
              <w:jc w:val="center"/>
              <w:rPr>
                <w:rFonts w:ascii="Sylfaen" w:hAnsi="Sylfaen"/>
                <w:sz w:val="20"/>
                <w:szCs w:val="20"/>
                <w:lang w:val="ka-GE"/>
              </w:rPr>
            </w:pPr>
            <w:r w:rsidRPr="00B02043">
              <w:rPr>
                <w:rFonts w:ascii="Sylfaen" w:hAnsi="Sylfaen"/>
                <w:sz w:val="20"/>
                <w:szCs w:val="20"/>
                <w:lang w:val="ka-GE"/>
              </w:rPr>
              <w:t>2</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6</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9</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10</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11</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13</w:t>
            </w:r>
          </w:p>
        </w:tc>
      </w:tr>
      <w:tr w:rsidR="00A40DD1" w:rsidRPr="00B02043" w:rsidTr="002A7C6B">
        <w:trPr>
          <w:trHeight w:val="361"/>
          <w:jc w:val="center"/>
        </w:trPr>
        <w:tc>
          <w:tcPr>
            <w:tcW w:w="921"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ind w:left="-4"/>
              <w:jc w:val="center"/>
              <w:rPr>
                <w:rFonts w:ascii="Sylfaen" w:hAnsi="Sylfaen"/>
                <w:sz w:val="20"/>
                <w:szCs w:val="20"/>
                <w:lang w:val="ka-GE"/>
              </w:rPr>
            </w:pPr>
          </w:p>
        </w:tc>
        <w:tc>
          <w:tcPr>
            <w:tcW w:w="5917"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ind w:left="-4"/>
              <w:jc w:val="center"/>
              <w:rPr>
                <w:rFonts w:ascii="Sylfaen" w:hAnsi="Sylfaen"/>
                <w:b/>
                <w:sz w:val="20"/>
                <w:szCs w:val="20"/>
                <w:lang w:val="ka-GE"/>
              </w:rPr>
            </w:pPr>
            <w:r w:rsidRPr="00B02043">
              <w:rPr>
                <w:rFonts w:ascii="Sylfaen" w:hAnsi="Sylfaen"/>
                <w:b/>
                <w:sz w:val="20"/>
                <w:szCs w:val="20"/>
              </w:rPr>
              <w:t>I.</w:t>
            </w:r>
            <w:r w:rsidRPr="00B02043">
              <w:rPr>
                <w:rFonts w:ascii="Sylfaen" w:hAnsi="Sylfaen"/>
                <w:b/>
                <w:sz w:val="20"/>
                <w:szCs w:val="20"/>
                <w:lang w:val="ka-GE"/>
              </w:rPr>
              <w:t>ზოგადი სასწავლო კურსები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303"/>
          <w:jc w:val="center"/>
        </w:trPr>
        <w:tc>
          <w:tcPr>
            <w:tcW w:w="927" w:type="dxa"/>
            <w:gridSpan w:val="3"/>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sz w:val="20"/>
                <w:szCs w:val="20"/>
                <w:lang w:val="ka-GE"/>
              </w:rPr>
              <w:t>I.</w:t>
            </w:r>
            <w:r w:rsidRPr="00B02043">
              <w:rPr>
                <w:rFonts w:ascii="Sylfaen" w:hAnsi="Sylfaen"/>
                <w:sz w:val="20"/>
                <w:szCs w:val="20"/>
              </w:rPr>
              <w:t>1</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სამეცნიერო წერის საფუძვლები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2A7C6B" w:rsidP="00826EE7">
            <w:pPr>
              <w:spacing w:after="0"/>
              <w:jc w:val="center"/>
              <w:rPr>
                <w:rFonts w:ascii="Sylfaen" w:hAnsi="Sylfaen"/>
                <w:sz w:val="20"/>
                <w:szCs w:val="20"/>
                <w:lang w:val="ka-GE"/>
              </w:rPr>
            </w:pPr>
            <w:r>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2A7C6B" w:rsidP="00826EE7">
            <w:pPr>
              <w:spacing w:after="0"/>
              <w:jc w:val="center"/>
              <w:rPr>
                <w:rFonts w:ascii="Sylfaen" w:hAnsi="Sylfaen"/>
                <w:sz w:val="20"/>
                <w:szCs w:val="20"/>
                <w:lang w:val="ka-GE"/>
              </w:rPr>
            </w:pPr>
            <w:r>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r w:rsidRPr="00B02043">
              <w:rPr>
                <w:rFonts w:ascii="Sylfaen" w:hAnsi="Sylfaen"/>
                <w:sz w:val="20"/>
                <w:szCs w:val="20"/>
              </w:rPr>
              <w:t>x</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2A7C6B" w:rsidRPr="003D09E3" w:rsidTr="002A7C6B">
        <w:trPr>
          <w:trHeight w:val="291"/>
          <w:jc w:val="center"/>
        </w:trPr>
        <w:tc>
          <w:tcPr>
            <w:tcW w:w="927" w:type="dxa"/>
            <w:gridSpan w:val="3"/>
            <w:tcBorders>
              <w:left w:val="double" w:sz="4" w:space="0" w:color="auto"/>
              <w:right w:val="double" w:sz="4" w:space="0" w:color="auto"/>
            </w:tcBorders>
            <w:vAlign w:val="center"/>
          </w:tcPr>
          <w:p w:rsidR="002A7C6B" w:rsidRPr="00DE5CBC" w:rsidRDefault="002A7C6B" w:rsidP="00B20E49">
            <w:pPr>
              <w:spacing w:after="0"/>
              <w:jc w:val="center"/>
              <w:rPr>
                <w:rFonts w:ascii="Sylfaen" w:hAnsi="Sylfaen"/>
                <w:sz w:val="20"/>
                <w:szCs w:val="20"/>
                <w:lang w:val="ka-GE"/>
              </w:rPr>
            </w:pPr>
            <w:r w:rsidRPr="00DE5CBC">
              <w:rPr>
                <w:rFonts w:ascii="Sylfaen" w:hAnsi="Sylfaen"/>
                <w:sz w:val="20"/>
                <w:szCs w:val="20"/>
                <w:lang w:val="ka-GE"/>
              </w:rPr>
              <w:t>I.2</w:t>
            </w:r>
          </w:p>
        </w:tc>
        <w:tc>
          <w:tcPr>
            <w:tcW w:w="5911" w:type="dxa"/>
            <w:tcBorders>
              <w:top w:val="double" w:sz="4" w:space="0" w:color="auto"/>
              <w:left w:val="double" w:sz="4" w:space="0" w:color="auto"/>
              <w:bottom w:val="double" w:sz="4" w:space="0" w:color="auto"/>
              <w:right w:val="double" w:sz="4" w:space="0" w:color="auto"/>
            </w:tcBorders>
            <w:vAlign w:val="center"/>
          </w:tcPr>
          <w:p w:rsidR="002A7C6B" w:rsidRPr="00DE5CBC" w:rsidRDefault="002A7C6B" w:rsidP="00B20E49">
            <w:pPr>
              <w:spacing w:after="0"/>
              <w:rPr>
                <w:rFonts w:ascii="Sylfaen" w:hAnsi="Sylfaen" w:cs="Sylfaen"/>
                <w:sz w:val="20"/>
                <w:szCs w:val="20"/>
                <w:lang w:val="ka-GE"/>
              </w:rPr>
            </w:pPr>
            <w:r w:rsidRPr="00DE5CBC">
              <w:rPr>
                <w:rFonts w:ascii="Sylfaen" w:hAnsi="Sylfaen" w:cs="Sylfaen"/>
                <w:sz w:val="20"/>
                <w:szCs w:val="20"/>
                <w:lang w:val="ka-GE"/>
              </w:rPr>
              <w:t>ფინანსური მენეჯმენტი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r w:rsidRPr="00DE5CBC">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r w:rsidRPr="00DE5CBC">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r w:rsidRPr="00DE5CBC">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r w:rsidRPr="00DE5CBC">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r w:rsidRPr="00DE5CBC">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rPr>
            </w:pPr>
            <w:r w:rsidRPr="00DE5CBC">
              <w:rPr>
                <w:rFonts w:ascii="Sylfaen" w:hAnsi="Sylfaen"/>
                <w:sz w:val="20"/>
                <w:szCs w:val="20"/>
              </w:rPr>
              <w:t>x</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2A7C6B" w:rsidRPr="00DE5CBC" w:rsidRDefault="002A7C6B"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2A7C6B" w:rsidRPr="003D09E3" w:rsidRDefault="002A7C6B" w:rsidP="00826EE7">
            <w:pPr>
              <w:spacing w:after="0"/>
              <w:jc w:val="center"/>
              <w:rPr>
                <w:rFonts w:ascii="Sylfaen" w:hAnsi="Sylfaen"/>
                <w:color w:val="FF0000"/>
                <w:sz w:val="20"/>
                <w:szCs w:val="20"/>
                <w:lang w:val="ka-GE"/>
              </w:rPr>
            </w:pPr>
          </w:p>
        </w:tc>
      </w:tr>
      <w:tr w:rsidR="002A7C6B" w:rsidRPr="00B02043" w:rsidTr="002A7C6B">
        <w:trPr>
          <w:trHeight w:val="291"/>
          <w:jc w:val="center"/>
        </w:trPr>
        <w:tc>
          <w:tcPr>
            <w:tcW w:w="927" w:type="dxa"/>
            <w:gridSpan w:val="3"/>
            <w:tcBorders>
              <w:left w:val="double" w:sz="4" w:space="0" w:color="auto"/>
              <w:right w:val="double" w:sz="4" w:space="0" w:color="auto"/>
            </w:tcBorders>
            <w:vAlign w:val="center"/>
          </w:tcPr>
          <w:p w:rsidR="002A7C6B" w:rsidRPr="00B02043" w:rsidRDefault="002A7C6B" w:rsidP="00B20E49">
            <w:pPr>
              <w:spacing w:after="0"/>
              <w:jc w:val="center"/>
              <w:rPr>
                <w:rFonts w:ascii="Sylfaen" w:hAnsi="Sylfaen"/>
                <w:sz w:val="20"/>
                <w:szCs w:val="20"/>
                <w:lang w:val="ka-GE"/>
              </w:rPr>
            </w:pPr>
            <w:r w:rsidRPr="00B02043">
              <w:rPr>
                <w:rFonts w:ascii="Sylfaen" w:hAnsi="Sylfaen"/>
                <w:sz w:val="20"/>
                <w:szCs w:val="20"/>
                <w:lang w:val="ka-GE"/>
              </w:rPr>
              <w:t>I.3</w:t>
            </w:r>
          </w:p>
        </w:tc>
        <w:tc>
          <w:tcPr>
            <w:tcW w:w="5911"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B20E49">
            <w:pPr>
              <w:spacing w:after="0"/>
              <w:rPr>
                <w:rFonts w:ascii="Sylfaen" w:hAnsi="Sylfaen" w:cs="Sylfaen"/>
                <w:sz w:val="20"/>
                <w:szCs w:val="20"/>
              </w:rPr>
            </w:pPr>
            <w:r w:rsidRPr="00B02043">
              <w:rPr>
                <w:rFonts w:ascii="Sylfaen" w:hAnsi="Sylfaen" w:cs="Sylfaen"/>
                <w:sz w:val="20"/>
                <w:szCs w:val="20"/>
              </w:rPr>
              <w:t>მარკეტინგული კვლევები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rPr>
              <w:t>x</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r>
      <w:tr w:rsidR="002A7C6B" w:rsidRPr="00B02043" w:rsidTr="002A7C6B">
        <w:trPr>
          <w:trHeight w:val="291"/>
          <w:jc w:val="center"/>
        </w:trPr>
        <w:tc>
          <w:tcPr>
            <w:tcW w:w="927" w:type="dxa"/>
            <w:gridSpan w:val="3"/>
            <w:tcBorders>
              <w:left w:val="double" w:sz="4" w:space="0" w:color="auto"/>
              <w:right w:val="double" w:sz="4" w:space="0" w:color="auto"/>
            </w:tcBorders>
            <w:vAlign w:val="center"/>
          </w:tcPr>
          <w:p w:rsidR="002A7C6B" w:rsidRPr="00B02043" w:rsidRDefault="002A7C6B" w:rsidP="00B20E49">
            <w:pPr>
              <w:spacing w:after="0"/>
              <w:jc w:val="center"/>
              <w:rPr>
                <w:rFonts w:ascii="Sylfaen" w:hAnsi="Sylfaen"/>
                <w:sz w:val="20"/>
                <w:szCs w:val="20"/>
                <w:lang w:val="ka-GE"/>
              </w:rPr>
            </w:pPr>
            <w:r w:rsidRPr="00B02043">
              <w:rPr>
                <w:rFonts w:ascii="Sylfaen" w:hAnsi="Sylfaen"/>
                <w:sz w:val="20"/>
                <w:szCs w:val="20"/>
                <w:lang w:val="ka-GE"/>
              </w:rPr>
              <w:t>I.4</w:t>
            </w:r>
          </w:p>
        </w:tc>
        <w:tc>
          <w:tcPr>
            <w:tcW w:w="5911"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B20E49">
            <w:pPr>
              <w:spacing w:after="0"/>
              <w:rPr>
                <w:rFonts w:ascii="Sylfaen" w:hAnsi="Sylfaen" w:cs="Sylfaen"/>
                <w:sz w:val="20"/>
                <w:szCs w:val="20"/>
              </w:rPr>
            </w:pPr>
            <w:r w:rsidRPr="00B02043">
              <w:rPr>
                <w:rFonts w:ascii="Sylfaen" w:hAnsi="Sylfaen" w:cs="Sylfaen"/>
                <w:sz w:val="20"/>
                <w:szCs w:val="20"/>
              </w:rPr>
              <w:t>სტარატეგიული მენეჯმენტი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rPr>
            </w:pPr>
            <w:r w:rsidRPr="00B02043">
              <w:rPr>
                <w:rFonts w:ascii="Sylfaen" w:hAnsi="Sylfaen"/>
                <w:sz w:val="20"/>
                <w:szCs w:val="20"/>
              </w:rPr>
              <w:t>x</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r>
      <w:tr w:rsidR="002A7C6B" w:rsidRPr="00B02043" w:rsidTr="002A7C6B">
        <w:trPr>
          <w:trHeight w:val="291"/>
          <w:jc w:val="center"/>
        </w:trPr>
        <w:tc>
          <w:tcPr>
            <w:tcW w:w="927" w:type="dxa"/>
            <w:gridSpan w:val="3"/>
            <w:tcBorders>
              <w:left w:val="double" w:sz="4" w:space="0" w:color="auto"/>
              <w:right w:val="double" w:sz="4" w:space="0" w:color="auto"/>
            </w:tcBorders>
            <w:vAlign w:val="center"/>
          </w:tcPr>
          <w:p w:rsidR="002A7C6B" w:rsidRPr="00B02043" w:rsidRDefault="002A7C6B" w:rsidP="00B20E49">
            <w:pPr>
              <w:spacing w:after="0"/>
              <w:jc w:val="center"/>
              <w:rPr>
                <w:rFonts w:ascii="Sylfaen" w:hAnsi="Sylfaen"/>
                <w:sz w:val="20"/>
                <w:szCs w:val="20"/>
                <w:lang w:val="ka-GE"/>
              </w:rPr>
            </w:pPr>
            <w:r w:rsidRPr="00B02043">
              <w:rPr>
                <w:rFonts w:ascii="Sylfaen" w:hAnsi="Sylfaen"/>
                <w:sz w:val="20"/>
                <w:szCs w:val="20"/>
                <w:lang w:val="ka-GE"/>
              </w:rPr>
              <w:t>I.5</w:t>
            </w:r>
          </w:p>
        </w:tc>
        <w:tc>
          <w:tcPr>
            <w:tcW w:w="5911"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B20E49">
            <w:pPr>
              <w:spacing w:after="0"/>
              <w:rPr>
                <w:rFonts w:ascii="Sylfaen" w:hAnsi="Sylfaen" w:cs="Sylfaen"/>
                <w:sz w:val="20"/>
                <w:szCs w:val="20"/>
                <w:lang w:val="ka-GE"/>
              </w:rPr>
            </w:pPr>
            <w:r w:rsidRPr="00B02043">
              <w:rPr>
                <w:rFonts w:ascii="Sylfaen" w:hAnsi="Sylfaen" w:cs="Sylfaen"/>
                <w:sz w:val="20"/>
                <w:szCs w:val="20"/>
              </w:rPr>
              <w:t>ბუღალტრული აღრიცხვის საერთაშორისო სტანდარტები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B4C63">
            <w:pPr>
              <w:spacing w:after="0"/>
              <w:jc w:val="center"/>
              <w:rPr>
                <w:rFonts w:ascii="Sylfaen" w:hAnsi="Sylfaen"/>
                <w:sz w:val="20"/>
                <w:szCs w:val="20"/>
                <w:lang w:val="ka-GE"/>
              </w:rPr>
            </w:pPr>
            <w:r>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r w:rsidRPr="00B02043">
              <w:rPr>
                <w:rFonts w:ascii="Sylfaen" w:hAnsi="Sylfaen"/>
                <w:sz w:val="20"/>
                <w:szCs w:val="20"/>
              </w:rPr>
              <w:t>x</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2A7C6B" w:rsidRPr="00B02043" w:rsidRDefault="002A7C6B" w:rsidP="00826EE7">
            <w:pPr>
              <w:spacing w:after="0"/>
              <w:jc w:val="center"/>
              <w:rPr>
                <w:rFonts w:ascii="Sylfaen" w:hAnsi="Sylfaen"/>
                <w:sz w:val="20"/>
                <w:szCs w:val="20"/>
                <w:lang w:val="ka-GE"/>
              </w:rPr>
            </w:pPr>
          </w:p>
        </w:tc>
      </w:tr>
      <w:tr w:rsidR="00A40DD1" w:rsidRPr="00B02043" w:rsidTr="002A7C6B">
        <w:trPr>
          <w:trHeight w:val="303"/>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I.6</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საგადასახადო-საბაჟო პოლიტიკა</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r w:rsidRPr="00B02043">
              <w:rPr>
                <w:rFonts w:ascii="Sylfaen" w:hAnsi="Sylfaen"/>
                <w:sz w:val="20"/>
                <w:szCs w:val="20"/>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2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I.7</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ლიდერული უნარ-ჩვევების განვითარება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r w:rsidRPr="00B02043">
              <w:rPr>
                <w:rFonts w:ascii="Sylfaen" w:hAnsi="Sylfaen"/>
                <w:sz w:val="20"/>
                <w:szCs w:val="20"/>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2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I.8</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rPr>
              <w:t xml:space="preserve">ბიზნეს </w:t>
            </w:r>
            <w:r w:rsidRPr="00B02043">
              <w:rPr>
                <w:rFonts w:ascii="Sylfaen" w:hAnsi="Sylfaen" w:cs="Sylfaen"/>
                <w:sz w:val="20"/>
                <w:szCs w:val="20"/>
                <w:lang w:val="ka-GE"/>
              </w:rPr>
              <w:t xml:space="preserve">პროგნოზირება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353"/>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I.9</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ინვესტიციური მენეჯმენტი</w:t>
            </w:r>
            <w:r w:rsidRPr="00B02043">
              <w:rPr>
                <w:rFonts w:ascii="Sylfaen" w:hAnsi="Sylfaen" w:cs="Sylfaen"/>
                <w:sz w:val="20"/>
                <w:szCs w:val="20"/>
              </w:rPr>
              <w:t xml:space="preserve"> და </w:t>
            </w:r>
            <w:r w:rsidRPr="00B02043">
              <w:rPr>
                <w:rFonts w:ascii="Sylfaen" w:hAnsi="Sylfaen" w:cs="Sylfaen"/>
                <w:sz w:val="20"/>
                <w:szCs w:val="20"/>
                <w:lang w:val="ka-GE"/>
              </w:rPr>
              <w:t xml:space="preserve">კომპანიის ფინანსური სტრატეგია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291"/>
          <w:jc w:val="center"/>
        </w:trPr>
        <w:tc>
          <w:tcPr>
            <w:tcW w:w="6838"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სულ</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r w:rsidRPr="00B02043">
              <w:rPr>
                <w:rFonts w:ascii="Sylfaen" w:hAnsi="Sylfaen"/>
                <w:b/>
                <w:sz w:val="20"/>
                <w:szCs w:val="20"/>
                <w:lang w:val="ka-GE"/>
              </w:rPr>
              <w:t>45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r w:rsidRPr="00B02043">
              <w:rPr>
                <w:rFonts w:ascii="Sylfaen" w:hAnsi="Sylfaen"/>
                <w:b/>
                <w:sz w:val="20"/>
                <w:szCs w:val="20"/>
                <w:lang w:val="ka-GE"/>
              </w:rPr>
              <w:t>1125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135</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270</w:t>
            </w: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27</w:t>
            </w: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432</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693</w:t>
            </w:r>
          </w:p>
        </w:tc>
        <w:tc>
          <w:tcPr>
            <w:tcW w:w="2408"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rPr>
              <w:t>II</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cs="Sylfaen"/>
                <w:b/>
                <w:sz w:val="20"/>
                <w:szCs w:val="20"/>
                <w:lang w:val="ka-GE"/>
              </w:rPr>
            </w:pPr>
            <w:r w:rsidRPr="00B02043">
              <w:rPr>
                <w:rFonts w:ascii="Sylfaen" w:hAnsi="Sylfaen" w:cs="Sylfaen"/>
                <w:b/>
                <w:sz w:val="20"/>
                <w:szCs w:val="20"/>
                <w:lang w:val="ka-GE"/>
              </w:rPr>
              <w:t>II.თავისუფალი კრედიტები*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375</w:t>
            </w: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b/>
                <w:sz w:val="20"/>
                <w:szCs w:val="20"/>
                <w:lang w:val="ka-GE"/>
              </w:rPr>
              <w:t>360</w:t>
            </w: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cs="Sylfaen"/>
                <w:b/>
                <w:sz w:val="20"/>
                <w:szCs w:val="20"/>
                <w:lang w:val="ka-GE"/>
              </w:rPr>
            </w:pPr>
            <w:r w:rsidRPr="00B02043">
              <w:rPr>
                <w:rFonts w:ascii="Sylfaen" w:hAnsi="Sylfaen" w:cs="Sylfaen"/>
                <w:b/>
                <w:sz w:val="20"/>
                <w:szCs w:val="20"/>
              </w:rPr>
              <w:t>III.</w:t>
            </w:r>
            <w:r w:rsidRPr="00B02043">
              <w:rPr>
                <w:rFonts w:ascii="Sylfaen" w:hAnsi="Sylfaen" w:cs="Sylfaen"/>
                <w:b/>
                <w:sz w:val="20"/>
                <w:szCs w:val="20"/>
                <w:lang w:val="ka-GE"/>
              </w:rPr>
              <w:t xml:space="preserve">ძირითადი სპეციალობის </w:t>
            </w:r>
            <w:r w:rsidRPr="00B02043">
              <w:rPr>
                <w:rFonts w:ascii="Sylfaen" w:hAnsi="Sylfaen" w:cs="Sylfaen"/>
                <w:b/>
                <w:sz w:val="20"/>
                <w:szCs w:val="20"/>
              </w:rPr>
              <w:t>ა</w:t>
            </w:r>
            <w:r w:rsidRPr="00B02043">
              <w:rPr>
                <w:rFonts w:ascii="Sylfaen" w:hAnsi="Sylfaen" w:cs="Sylfaen"/>
                <w:b/>
                <w:sz w:val="20"/>
                <w:szCs w:val="20"/>
                <w:lang w:val="ka-GE"/>
              </w:rPr>
              <w:t>რჩევითი კონცენტრაციები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90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p>
        </w:tc>
        <w:tc>
          <w:tcPr>
            <w:tcW w:w="64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1129"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785"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lastRenderedPageBreak/>
              <w:t>III. 1</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ფინანსები, საბანკო და სადაზღვევო საქმე</w:t>
            </w:r>
          </w:p>
        </w:tc>
        <w:tc>
          <w:tcPr>
            <w:tcW w:w="8516" w:type="dxa"/>
            <w:gridSpan w:val="2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III. 1.1</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საბანკო მენეჯმენტი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III. 1.2</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sz w:val="20"/>
                <w:szCs w:val="20"/>
              </w:rPr>
            </w:pPr>
            <w:r w:rsidRPr="00B02043">
              <w:rPr>
                <w:rFonts w:ascii="Sylfaen" w:hAnsi="Sylfaen"/>
                <w:sz w:val="20"/>
                <w:szCs w:val="20"/>
                <w:lang w:val="ka-GE"/>
              </w:rPr>
              <w:t>საქართველოს თანამედროვე სადაზღვევო ბაზარი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r w:rsidRPr="00B02043">
              <w:rPr>
                <w:rFonts w:ascii="Sylfaen" w:hAnsi="Sylfaen"/>
                <w:sz w:val="20"/>
                <w:szCs w:val="20"/>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bottom w:val="sing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rPr>
              <w:t>III.</w:t>
            </w:r>
            <w:r w:rsidRPr="00B02043">
              <w:rPr>
                <w:rFonts w:ascii="Sylfaen" w:hAnsi="Sylfaen"/>
                <w:sz w:val="20"/>
                <w:szCs w:val="20"/>
                <w:lang w:val="ka-GE"/>
              </w:rPr>
              <w:t xml:space="preserve"> 1.3</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საერთაშორისო სავალუტო-საკრედიტო ურთიერთობები</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sing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rPr>
              <w:t>III</w:t>
            </w:r>
            <w:r w:rsidRPr="00B02043">
              <w:rPr>
                <w:rFonts w:ascii="Sylfaen" w:hAnsi="Sylfaen"/>
                <w:sz w:val="20"/>
                <w:szCs w:val="20"/>
                <w:lang w:val="ka-GE"/>
              </w:rPr>
              <w:t>.1.4</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სახელმწიფო და მუნიციპალური ფინანსები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.1.5</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ფასიანი ქაღალდების ბაზარი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sing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.1.6</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პროფესიული პრაქტიკა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2</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82</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43</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.1.7</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სამაგისტრო ნაშრომი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750</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45</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704</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r>
      <w:tr w:rsidR="00A40DD1" w:rsidRPr="00B02043" w:rsidTr="002A7C6B">
        <w:trPr>
          <w:trHeight w:val="400"/>
          <w:jc w:val="center"/>
        </w:trPr>
        <w:tc>
          <w:tcPr>
            <w:tcW w:w="6838" w:type="dxa"/>
            <w:gridSpan w:val="4"/>
            <w:tcBorders>
              <w:top w:val="double" w:sz="4" w:space="0" w:color="auto"/>
              <w:left w:val="double" w:sz="4" w:space="0" w:color="auto"/>
              <w:bottom w:val="double" w:sz="4" w:space="0" w:color="auto"/>
              <w:right w:val="double" w:sz="4" w:space="0" w:color="auto"/>
            </w:tcBorders>
            <w:vAlign w:val="center"/>
          </w:tcPr>
          <w:p w:rsidR="00A40DD1"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სულ</w:t>
            </w:r>
          </w:p>
          <w:p w:rsidR="00A40DD1" w:rsidRPr="00B02043" w:rsidRDefault="00A40DD1" w:rsidP="00B20E49">
            <w:pPr>
              <w:spacing w:after="0"/>
              <w:jc w:val="center"/>
              <w:rPr>
                <w:rFonts w:ascii="Sylfaen" w:hAnsi="Sylfaen"/>
                <w:b/>
                <w:sz w:val="20"/>
                <w:szCs w:val="20"/>
                <w:lang w:val="ka-GE"/>
              </w:rPr>
            </w:pP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r w:rsidRPr="00B02043">
              <w:rPr>
                <w:rFonts w:ascii="Sylfaen" w:hAnsi="Sylfaen"/>
                <w:b/>
                <w:sz w:val="20"/>
                <w:szCs w:val="20"/>
                <w:lang w:val="ka-GE"/>
              </w:rPr>
              <w:t>60</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1500</w:t>
            </w:r>
          </w:p>
        </w:tc>
        <w:tc>
          <w:tcPr>
            <w:tcW w:w="86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75</w:t>
            </w:r>
          </w:p>
        </w:tc>
        <w:tc>
          <w:tcPr>
            <w:tcW w:w="721"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230</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18</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367</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1132</w:t>
            </w:r>
          </w:p>
        </w:tc>
        <w:tc>
          <w:tcPr>
            <w:tcW w:w="2408"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339"/>
          <w:jc w:val="center"/>
        </w:trPr>
        <w:tc>
          <w:tcPr>
            <w:tcW w:w="927"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2</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მენეჯმენტი</w:t>
            </w:r>
            <w:r>
              <w:rPr>
                <w:rFonts w:ascii="Sylfaen" w:hAnsi="Sylfaen"/>
                <w:b/>
                <w:sz w:val="20"/>
                <w:szCs w:val="20"/>
                <w:lang w:val="ka-GE"/>
              </w:rPr>
              <w:t>ს კონცენტრაცია</w:t>
            </w:r>
          </w:p>
        </w:tc>
        <w:tc>
          <w:tcPr>
            <w:tcW w:w="8516" w:type="dxa"/>
            <w:gridSpan w:val="2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top w:val="double" w:sz="4" w:space="0" w:color="auto"/>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b/>
                <w:sz w:val="20"/>
                <w:szCs w:val="20"/>
                <w:lang w:val="ka-GE"/>
              </w:rPr>
              <w:t>III. 2.1</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მენეჯმენტი გლობალურ გარემოში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b/>
                <w:sz w:val="20"/>
                <w:szCs w:val="20"/>
                <w:lang w:val="ka-GE"/>
              </w:rPr>
              <w:t>III. 2.2</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კონფლიქტების და მოლაპარაკების მართვა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360"/>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b/>
                <w:sz w:val="20"/>
                <w:szCs w:val="20"/>
              </w:rPr>
              <w:t>III.</w:t>
            </w:r>
            <w:r w:rsidRPr="00B02043">
              <w:rPr>
                <w:rFonts w:ascii="Sylfaen" w:hAnsi="Sylfaen"/>
                <w:b/>
                <w:sz w:val="20"/>
                <w:szCs w:val="20"/>
                <w:lang w:val="ka-GE"/>
              </w:rPr>
              <w:t xml:space="preserve"> 2.3</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საწარმოო და ოპერაციული მენეჯმენტი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b/>
                <w:sz w:val="20"/>
                <w:szCs w:val="20"/>
              </w:rPr>
              <w:t>III.</w:t>
            </w:r>
            <w:r w:rsidRPr="00B02043">
              <w:rPr>
                <w:rFonts w:ascii="Sylfaen" w:hAnsi="Sylfaen"/>
                <w:b/>
                <w:sz w:val="20"/>
                <w:szCs w:val="20"/>
                <w:lang w:val="ka-GE"/>
              </w:rPr>
              <w:t xml:space="preserve"> 2.4</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rPr>
              <w:t>მმართველობითი გადაწყვეტილების შემუშავება</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2.5</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მარკეტინგ-მენეჯმენტი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2.6</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პროფესიული პრაქტიკა</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80</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2</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82</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43</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927" w:type="dxa"/>
            <w:gridSpan w:val="3"/>
            <w:tcBorders>
              <w:left w:val="double" w:sz="4" w:space="0" w:color="auto"/>
              <w:right w:val="double" w:sz="4" w:space="0" w:color="auto"/>
            </w:tcBorders>
            <w:vAlign w:val="center"/>
          </w:tcPr>
          <w:p w:rsidR="00A40DD1" w:rsidRPr="00B02043" w:rsidRDefault="00A40DD1" w:rsidP="00B20E49">
            <w:pPr>
              <w:spacing w:after="0"/>
              <w:jc w:val="center"/>
              <w:rPr>
                <w:rFonts w:ascii="Sylfaen" w:hAnsi="Sylfaen"/>
                <w:sz w:val="20"/>
                <w:szCs w:val="20"/>
              </w:rPr>
            </w:pPr>
            <w:r w:rsidRPr="00B02043">
              <w:rPr>
                <w:rFonts w:ascii="Sylfaen" w:hAnsi="Sylfaen"/>
                <w:b/>
                <w:sz w:val="20"/>
                <w:szCs w:val="20"/>
              </w:rPr>
              <w:t>III.</w:t>
            </w:r>
            <w:r w:rsidRPr="00B02043">
              <w:rPr>
                <w:rFonts w:ascii="Sylfaen" w:hAnsi="Sylfaen"/>
                <w:b/>
                <w:sz w:val="20"/>
                <w:szCs w:val="20"/>
                <w:lang w:val="ka-GE"/>
              </w:rPr>
              <w:t xml:space="preserve"> 2.7</w:t>
            </w:r>
          </w:p>
        </w:tc>
        <w:tc>
          <w:tcPr>
            <w:tcW w:w="591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sz w:val="20"/>
                <w:szCs w:val="20"/>
                <w:lang w:val="ka-GE"/>
              </w:rPr>
            </w:pPr>
            <w:r w:rsidRPr="00B02043">
              <w:rPr>
                <w:rFonts w:ascii="Sylfaen" w:hAnsi="Sylfaen" w:cs="Sylfaen"/>
                <w:sz w:val="20"/>
                <w:szCs w:val="20"/>
                <w:lang w:val="ka-GE"/>
              </w:rPr>
              <w:t xml:space="preserve">სამაგისტრო ნაშრომი </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750</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45</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704</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9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5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r>
      <w:tr w:rsidR="00A40DD1" w:rsidRPr="00B02043" w:rsidTr="002A7C6B">
        <w:trPr>
          <w:trHeight w:val="335"/>
          <w:jc w:val="center"/>
        </w:trPr>
        <w:tc>
          <w:tcPr>
            <w:tcW w:w="6838"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სულ</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r w:rsidRPr="00B02043">
              <w:rPr>
                <w:rFonts w:ascii="Sylfaen" w:hAnsi="Sylfaen"/>
                <w:b/>
                <w:sz w:val="20"/>
                <w:szCs w:val="20"/>
                <w:lang w:val="ka-GE"/>
              </w:rPr>
              <w:t>60</w:t>
            </w:r>
          </w:p>
        </w:tc>
        <w:tc>
          <w:tcPr>
            <w:tcW w:w="73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1500</w:t>
            </w:r>
          </w:p>
        </w:tc>
        <w:tc>
          <w:tcPr>
            <w:tcW w:w="881"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75</w:t>
            </w:r>
          </w:p>
        </w:tc>
        <w:tc>
          <w:tcPr>
            <w:tcW w:w="827" w:type="dxa"/>
            <w:gridSpan w:val="4"/>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230</w:t>
            </w:r>
          </w:p>
        </w:tc>
        <w:tc>
          <w:tcPr>
            <w:tcW w:w="94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18</w:t>
            </w:r>
          </w:p>
        </w:tc>
        <w:tc>
          <w:tcPr>
            <w:tcW w:w="81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367</w:t>
            </w:r>
          </w:p>
        </w:tc>
        <w:tc>
          <w:tcPr>
            <w:tcW w:w="998"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r w:rsidRPr="00B02043">
              <w:rPr>
                <w:rFonts w:ascii="Sylfaen" w:hAnsi="Sylfaen"/>
                <w:b/>
                <w:sz w:val="20"/>
                <w:szCs w:val="20"/>
              </w:rPr>
              <w:t>1132</w:t>
            </w:r>
          </w:p>
        </w:tc>
        <w:tc>
          <w:tcPr>
            <w:tcW w:w="2408"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p>
        </w:tc>
      </w:tr>
      <w:tr w:rsidR="00A40DD1" w:rsidRPr="00B02043" w:rsidTr="002A7C6B">
        <w:trPr>
          <w:gridAfter w:val="22"/>
          <w:wAfter w:w="8516" w:type="dxa"/>
          <w:trHeight w:val="91"/>
          <w:jc w:val="center"/>
        </w:trPr>
        <w:tc>
          <w:tcPr>
            <w:tcW w:w="853" w:type="dxa"/>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b/>
                <w:sz w:val="20"/>
                <w:szCs w:val="20"/>
              </w:rPr>
            </w:pPr>
            <w:r w:rsidRPr="00B02043">
              <w:rPr>
                <w:rFonts w:ascii="Sylfaen" w:hAnsi="Sylfaen"/>
                <w:b/>
                <w:sz w:val="20"/>
                <w:szCs w:val="20"/>
              </w:rPr>
              <w:t>III.</w:t>
            </w:r>
            <w:r w:rsidRPr="00B02043">
              <w:rPr>
                <w:rFonts w:ascii="Sylfaen" w:hAnsi="Sylfaen"/>
                <w:b/>
                <w:sz w:val="20"/>
                <w:szCs w:val="20"/>
                <w:lang w:val="ka-GE"/>
              </w:rPr>
              <w:t xml:space="preserve"> 3</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საბუღალტრო აღრიცხვა და აუდიტი</w:t>
            </w:r>
            <w:r>
              <w:rPr>
                <w:rFonts w:ascii="Sylfaen" w:hAnsi="Sylfaen"/>
                <w:b/>
                <w:sz w:val="20"/>
                <w:szCs w:val="20"/>
                <w:lang w:val="ka-GE"/>
              </w:rPr>
              <w:t>ს კონცენტრაცია</w:t>
            </w:r>
          </w:p>
        </w:tc>
      </w:tr>
      <w:tr w:rsidR="00A40DD1" w:rsidRPr="00B02043" w:rsidTr="002A7C6B">
        <w:trPr>
          <w:trHeight w:val="91"/>
          <w:jc w:val="center"/>
        </w:trPr>
        <w:tc>
          <w:tcPr>
            <w:tcW w:w="853" w:type="dxa"/>
            <w:tcBorders>
              <w:top w:val="double" w:sz="4" w:space="0" w:color="auto"/>
              <w:left w:val="double" w:sz="4" w:space="0" w:color="auto"/>
              <w:right w:val="double" w:sz="4" w:space="0" w:color="auto"/>
            </w:tcBorders>
          </w:tcPr>
          <w:p w:rsidR="00A40DD1" w:rsidRPr="00B02043" w:rsidRDefault="00A40DD1" w:rsidP="00B20E49">
            <w:pPr>
              <w:spacing w:after="0"/>
              <w:rPr>
                <w:rFonts w:ascii="Sylfaen" w:hAnsi="Sylfaen"/>
                <w:sz w:val="20"/>
                <w:szCs w:val="20"/>
              </w:rPr>
            </w:pPr>
            <w:r w:rsidRPr="00B02043">
              <w:rPr>
                <w:rFonts w:ascii="Sylfaen" w:hAnsi="Sylfaen"/>
                <w:b/>
                <w:sz w:val="20"/>
                <w:szCs w:val="20"/>
              </w:rPr>
              <w:t>III.</w:t>
            </w:r>
            <w:r w:rsidRPr="00B02043">
              <w:rPr>
                <w:rFonts w:ascii="Sylfaen" w:hAnsi="Sylfaen"/>
                <w:b/>
                <w:sz w:val="20"/>
                <w:szCs w:val="20"/>
                <w:lang w:val="ka-GE"/>
              </w:rPr>
              <w:t xml:space="preserve"> 3.1</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 xml:space="preserve">აღრიცხვა და აუდიტი ფინანსურ ინსტიტუტებში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x</w:t>
            </w: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3.2</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cs="Sylfaen"/>
                <w:sz w:val="20"/>
                <w:szCs w:val="20"/>
                <w:lang w:val="ka-GE"/>
              </w:rPr>
              <w:t xml:space="preserve">კორპორაციული ანგარიშგება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x</w:t>
            </w: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bottom w:val="sing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3.3</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აღრიცხვის თავისებურებანი  დარგების მიხედვით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bottom w:val="sing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3</w:t>
            </w:r>
            <w:r w:rsidRPr="00B02043">
              <w:rPr>
                <w:rFonts w:ascii="Sylfaen" w:hAnsi="Sylfaen"/>
                <w:sz w:val="20"/>
                <w:szCs w:val="20"/>
                <w:lang w:val="ka-GE"/>
              </w:rPr>
              <w:t>.4</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sz w:val="20"/>
                <w:szCs w:val="20"/>
                <w:lang w:val="ka-GE"/>
              </w:rPr>
              <w:t xml:space="preserve">ფინანსური ანალიზი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single" w:sz="4" w:space="0" w:color="auto"/>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3.5</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ფინანსური და შესაბამისობის აუდიტი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48</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3.6</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პროფესიული პრაქტიკა</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80</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2</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82</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43</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b/>
                <w:sz w:val="20"/>
                <w:szCs w:val="20"/>
              </w:rPr>
              <w:t>III.</w:t>
            </w:r>
            <w:r w:rsidRPr="00B02043">
              <w:rPr>
                <w:rFonts w:ascii="Sylfaen" w:hAnsi="Sylfaen"/>
                <w:b/>
                <w:sz w:val="20"/>
                <w:szCs w:val="20"/>
                <w:lang w:val="ka-GE"/>
              </w:rPr>
              <w:t xml:space="preserve"> 3.7</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სამაგისტრო ნაშრომი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750</w:t>
            </w:r>
          </w:p>
        </w:tc>
        <w:tc>
          <w:tcPr>
            <w:tcW w:w="906"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865" w:type="dxa"/>
            <w:gridSpan w:val="6"/>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973"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w:t>
            </w:r>
          </w:p>
        </w:tc>
        <w:tc>
          <w:tcPr>
            <w:tcW w:w="845"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45</w:t>
            </w:r>
          </w:p>
        </w:tc>
        <w:tc>
          <w:tcPr>
            <w:tcW w:w="938"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704</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r>
      <w:tr w:rsidR="00A40DD1" w:rsidRPr="00B02043" w:rsidTr="002A7C6B">
        <w:trPr>
          <w:trHeight w:val="366"/>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b/>
                <w:sz w:val="20"/>
                <w:szCs w:val="20"/>
              </w:rPr>
            </w:pP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b/>
                <w:sz w:val="20"/>
                <w:szCs w:val="20"/>
                <w:lang w:val="ka-GE"/>
              </w:rPr>
              <w:t>სულ</w:t>
            </w:r>
          </w:p>
        </w:tc>
        <w:tc>
          <w:tcPr>
            <w:tcW w:w="781"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60</w:t>
            </w:r>
          </w:p>
        </w:tc>
        <w:tc>
          <w:tcPr>
            <w:tcW w:w="800"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1500</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75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230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18</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367</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1132</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b/>
                <w:sz w:val="20"/>
                <w:szCs w:val="20"/>
                <w:lang w:val="ka-GE"/>
              </w:rPr>
            </w:pPr>
            <w:r w:rsidRPr="00B02043">
              <w:rPr>
                <w:rFonts w:ascii="Sylfaen" w:hAnsi="Sylfaen"/>
                <w:b/>
                <w:sz w:val="20"/>
                <w:szCs w:val="20"/>
              </w:rPr>
              <w:t xml:space="preserve">III. </w:t>
            </w:r>
            <w:r w:rsidRPr="00B02043">
              <w:rPr>
                <w:rFonts w:ascii="Sylfaen" w:hAnsi="Sylfaen"/>
                <w:b/>
                <w:sz w:val="20"/>
                <w:szCs w:val="20"/>
                <w:lang w:val="ka-GE"/>
              </w:rPr>
              <w:t>4</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აგრობიზნესის მენეჯმენტი</w:t>
            </w:r>
            <w:r>
              <w:rPr>
                <w:rFonts w:ascii="Sylfaen" w:hAnsi="Sylfaen"/>
                <w:b/>
                <w:sz w:val="20"/>
                <w:szCs w:val="20"/>
                <w:lang w:val="ka-GE"/>
              </w:rPr>
              <w:t>ს კონცენტრაცია</w:t>
            </w:r>
          </w:p>
        </w:tc>
        <w:tc>
          <w:tcPr>
            <w:tcW w:w="8516" w:type="dxa"/>
            <w:gridSpan w:val="2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lastRenderedPageBreak/>
              <w:t>III. 4.1</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rPr>
            </w:pPr>
            <w:r w:rsidRPr="00B02043">
              <w:rPr>
                <w:rFonts w:ascii="Sylfaen" w:hAnsi="Sylfaen"/>
                <w:sz w:val="20"/>
                <w:szCs w:val="20"/>
                <w:lang w:val="ka-GE"/>
              </w:rPr>
              <w:t xml:space="preserve">მიწის რესურსების მართვა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III. 4.2</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cs="Sylfaen"/>
                <w:sz w:val="20"/>
                <w:szCs w:val="20"/>
                <w:lang w:val="ka-GE"/>
              </w:rPr>
              <w:t xml:space="preserve">სასოფლო–სამეურნეო პროდუქტების მარკეტინგი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bottom w:val="sing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III. 4.3</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აგროსექტორის  საგარეო-ეკონომიკური ურთიერთობები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top w:val="double" w:sz="4" w:space="0" w:color="auto"/>
              <w:left w:val="double" w:sz="4" w:space="0" w:color="auto"/>
              <w:bottom w:val="sing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rPr>
              <w:t>III</w:t>
            </w:r>
            <w:r w:rsidRPr="00B02043">
              <w:rPr>
                <w:rFonts w:ascii="Sylfaen" w:hAnsi="Sylfaen"/>
                <w:sz w:val="20"/>
                <w:szCs w:val="20"/>
                <w:lang w:val="ka-GE"/>
              </w:rPr>
              <w:t>.4.4</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b/>
                <w:sz w:val="20"/>
                <w:szCs w:val="20"/>
              </w:rPr>
            </w:pPr>
            <w:r w:rsidRPr="00B02043">
              <w:rPr>
                <w:rFonts w:ascii="Sylfaen" w:hAnsi="Sylfaen" w:cs="Sylfaen"/>
                <w:sz w:val="20"/>
                <w:szCs w:val="20"/>
                <w:lang w:val="ka-GE"/>
              </w:rPr>
              <w:t xml:space="preserve">საინფორმაციო–საკონსულტაციო მომსახურება აგრობიზნესში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129"/>
          <w:jc w:val="center"/>
        </w:trPr>
        <w:tc>
          <w:tcPr>
            <w:tcW w:w="853" w:type="dxa"/>
            <w:tcBorders>
              <w:top w:val="single" w:sz="4" w:space="0" w:color="auto"/>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.4.5</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 xml:space="preserve">აგრობიზნესის მენეჯმენტი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.4.6</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პროფესიული პრაქტიკა</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80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2</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82</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43</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 xml:space="preserve">.4.7 </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 xml:space="preserve">სამაგისტრო ნაშრომი </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750</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45</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704</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r>
      <w:tr w:rsidR="00A40DD1" w:rsidRPr="00B02043" w:rsidTr="002A7C6B">
        <w:trPr>
          <w:trHeight w:val="91"/>
          <w:jc w:val="center"/>
        </w:trPr>
        <w:tc>
          <w:tcPr>
            <w:tcW w:w="853" w:type="dxa"/>
            <w:tcBorders>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b/>
                <w:sz w:val="20"/>
                <w:szCs w:val="20"/>
              </w:rPr>
            </w:pP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cs="Sylfaen"/>
                <w:sz w:val="20"/>
                <w:szCs w:val="20"/>
                <w:lang w:val="ka-GE"/>
              </w:rPr>
            </w:pPr>
            <w:r w:rsidRPr="00B02043">
              <w:rPr>
                <w:rFonts w:ascii="Sylfaen" w:hAnsi="Sylfaen"/>
                <w:b/>
                <w:sz w:val="20"/>
                <w:szCs w:val="20"/>
                <w:lang w:val="ka-GE"/>
              </w:rPr>
              <w:t>სულ</w:t>
            </w:r>
          </w:p>
        </w:tc>
        <w:tc>
          <w:tcPr>
            <w:tcW w:w="781"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60</w:t>
            </w:r>
          </w:p>
        </w:tc>
        <w:tc>
          <w:tcPr>
            <w:tcW w:w="800"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1500</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75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230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18</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367</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1132</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rPr>
            </w:pPr>
          </w:p>
        </w:tc>
      </w:tr>
      <w:tr w:rsidR="00A40DD1" w:rsidRPr="00B02043" w:rsidTr="002A7C6B">
        <w:trPr>
          <w:trHeight w:val="91"/>
          <w:jc w:val="center"/>
        </w:trPr>
        <w:tc>
          <w:tcPr>
            <w:tcW w:w="853" w:type="dxa"/>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b/>
                <w:sz w:val="20"/>
                <w:szCs w:val="20"/>
                <w:lang w:val="ka-GE"/>
              </w:rPr>
            </w:pPr>
            <w:r w:rsidRPr="00B02043">
              <w:rPr>
                <w:rFonts w:ascii="Sylfaen" w:hAnsi="Sylfaen"/>
                <w:b/>
                <w:sz w:val="20"/>
                <w:szCs w:val="20"/>
              </w:rPr>
              <w:t xml:space="preserve">III. </w:t>
            </w:r>
            <w:r w:rsidRPr="00B02043">
              <w:rPr>
                <w:rFonts w:ascii="Sylfaen" w:hAnsi="Sylfaen"/>
                <w:b/>
                <w:sz w:val="20"/>
                <w:szCs w:val="20"/>
                <w:lang w:val="ka-GE"/>
              </w:rPr>
              <w:t>5</w:t>
            </w: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jc w:val="center"/>
              <w:rPr>
                <w:rFonts w:ascii="Sylfaen" w:hAnsi="Sylfaen"/>
                <w:b/>
                <w:sz w:val="20"/>
                <w:szCs w:val="20"/>
                <w:lang w:val="ka-GE"/>
              </w:rPr>
            </w:pPr>
            <w:r w:rsidRPr="00B02043">
              <w:rPr>
                <w:rFonts w:ascii="Sylfaen" w:hAnsi="Sylfaen"/>
                <w:b/>
                <w:sz w:val="20"/>
                <w:szCs w:val="20"/>
                <w:lang w:val="ka-GE"/>
              </w:rPr>
              <w:t>მარკეტინგი</w:t>
            </w:r>
            <w:r>
              <w:rPr>
                <w:rFonts w:ascii="Sylfaen" w:hAnsi="Sylfaen"/>
                <w:b/>
                <w:sz w:val="20"/>
                <w:szCs w:val="20"/>
                <w:lang w:val="ka-GE"/>
              </w:rPr>
              <w:t>ს კონცენტრაცია</w:t>
            </w:r>
          </w:p>
        </w:tc>
        <w:tc>
          <w:tcPr>
            <w:tcW w:w="8516" w:type="dxa"/>
            <w:gridSpan w:val="2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rPr>
            </w:pPr>
          </w:p>
        </w:tc>
      </w:tr>
      <w:tr w:rsidR="00A40DD1" w:rsidRPr="00B02043" w:rsidTr="002A7C6B">
        <w:trPr>
          <w:trHeight w:val="91"/>
          <w:jc w:val="center"/>
        </w:trPr>
        <w:tc>
          <w:tcPr>
            <w:tcW w:w="853" w:type="dxa"/>
            <w:tcBorders>
              <w:top w:val="double" w:sz="4" w:space="0" w:color="auto"/>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III. 5.1</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B2B მარკეტინგი</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x</w:t>
            </w: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III. 5.2</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მარკეტინგ-მენეჯმენტი</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III. 5.3</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ვაჭრობის მარკეტინგი</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III.5.4</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რეკლამა და სტიმულირება</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.5.5</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ბრენდინგი</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3</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48</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77</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.5.6</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lang w:val="ka-GE"/>
              </w:rPr>
            </w:pPr>
            <w:r w:rsidRPr="00B02043">
              <w:rPr>
                <w:rFonts w:ascii="Sylfaen" w:hAnsi="Sylfaen" w:cs="Sylfaen"/>
                <w:sz w:val="20"/>
                <w:szCs w:val="20"/>
                <w:lang w:val="ka-GE"/>
              </w:rPr>
              <w:t>პროფესიული პრაქტიკა</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5</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125</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80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2</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82</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43</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r>
      <w:tr w:rsidR="00A40DD1" w:rsidRPr="00B02043" w:rsidTr="002A7C6B">
        <w:trPr>
          <w:trHeight w:val="91"/>
          <w:jc w:val="center"/>
        </w:trPr>
        <w:tc>
          <w:tcPr>
            <w:tcW w:w="853" w:type="dxa"/>
            <w:tcBorders>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sz w:val="20"/>
                <w:szCs w:val="20"/>
                <w:lang w:val="ka-GE"/>
              </w:rPr>
            </w:pPr>
            <w:r w:rsidRPr="00B02043">
              <w:rPr>
                <w:rFonts w:ascii="Sylfaen" w:hAnsi="Sylfaen"/>
                <w:sz w:val="20"/>
                <w:szCs w:val="20"/>
                <w:lang w:val="ka-GE"/>
              </w:rPr>
              <w:t>I</w:t>
            </w:r>
            <w:r w:rsidRPr="00B02043">
              <w:rPr>
                <w:rFonts w:ascii="Sylfaen" w:hAnsi="Sylfaen"/>
                <w:sz w:val="20"/>
                <w:szCs w:val="20"/>
              </w:rPr>
              <w:t>II</w:t>
            </w:r>
            <w:r w:rsidRPr="00B02043">
              <w:rPr>
                <w:rFonts w:ascii="Sylfaen" w:hAnsi="Sylfaen"/>
                <w:sz w:val="20"/>
                <w:szCs w:val="20"/>
                <w:lang w:val="ka-GE"/>
              </w:rPr>
              <w:t xml:space="preserve">.5.7 </w:t>
            </w:r>
          </w:p>
        </w:tc>
        <w:tc>
          <w:tcPr>
            <w:tcW w:w="5985" w:type="dxa"/>
            <w:gridSpan w:val="3"/>
            <w:tcBorders>
              <w:top w:val="double" w:sz="4" w:space="0" w:color="auto"/>
              <w:left w:val="double" w:sz="4" w:space="0" w:color="auto"/>
              <w:bottom w:val="double" w:sz="4" w:space="0" w:color="auto"/>
              <w:right w:val="double" w:sz="4" w:space="0" w:color="auto"/>
            </w:tcBorders>
            <w:vAlign w:val="center"/>
          </w:tcPr>
          <w:p w:rsidR="00A40DD1" w:rsidRPr="00B02043" w:rsidRDefault="00A40DD1" w:rsidP="00B20E49">
            <w:pPr>
              <w:spacing w:after="0"/>
              <w:rPr>
                <w:rFonts w:ascii="Sylfaen" w:hAnsi="Sylfaen" w:cs="Sylfaen"/>
                <w:sz w:val="20"/>
                <w:szCs w:val="20"/>
              </w:rPr>
            </w:pPr>
            <w:r w:rsidRPr="00B02043">
              <w:rPr>
                <w:rFonts w:ascii="Sylfaen" w:hAnsi="Sylfaen" w:cs="Sylfaen"/>
                <w:sz w:val="20"/>
                <w:szCs w:val="20"/>
                <w:lang w:val="ka-GE"/>
              </w:rPr>
              <w:t>სამაგისტრო ნაშრომი</w:t>
            </w:r>
          </w:p>
        </w:tc>
        <w:tc>
          <w:tcPr>
            <w:tcW w:w="781"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30</w:t>
            </w:r>
          </w:p>
        </w:tc>
        <w:tc>
          <w:tcPr>
            <w:tcW w:w="800"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750</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lang w:val="ka-GE"/>
              </w:rPr>
              <w:t>-</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1</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45</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sz w:val="20"/>
                <w:szCs w:val="20"/>
              </w:rPr>
            </w:pPr>
            <w:r w:rsidRPr="00B02043">
              <w:rPr>
                <w:sz w:val="20"/>
                <w:szCs w:val="20"/>
              </w:rPr>
              <w:t>704</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sz w:val="20"/>
                <w:szCs w:val="20"/>
                <w:lang w:val="ka-GE"/>
              </w:rPr>
            </w:pPr>
            <w:r w:rsidRPr="00B02043">
              <w:rPr>
                <w:rFonts w:ascii="Sylfaen" w:hAnsi="Sylfaen"/>
                <w:sz w:val="20"/>
                <w:szCs w:val="20"/>
              </w:rPr>
              <w:t>x</w:t>
            </w:r>
          </w:p>
        </w:tc>
      </w:tr>
      <w:tr w:rsidR="00A40DD1" w:rsidRPr="00B02043" w:rsidTr="002A7C6B">
        <w:trPr>
          <w:trHeight w:val="91"/>
          <w:jc w:val="center"/>
        </w:trPr>
        <w:tc>
          <w:tcPr>
            <w:tcW w:w="853" w:type="dxa"/>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b/>
                <w:sz w:val="20"/>
                <w:szCs w:val="20"/>
              </w:rPr>
            </w:pPr>
          </w:p>
        </w:tc>
        <w:tc>
          <w:tcPr>
            <w:tcW w:w="5985" w:type="dxa"/>
            <w:gridSpan w:val="3"/>
            <w:tcBorders>
              <w:top w:val="double" w:sz="4" w:space="0" w:color="auto"/>
              <w:left w:val="double" w:sz="4" w:space="0" w:color="auto"/>
              <w:bottom w:val="double" w:sz="4" w:space="0" w:color="auto"/>
              <w:right w:val="double" w:sz="4" w:space="0" w:color="auto"/>
            </w:tcBorders>
          </w:tcPr>
          <w:p w:rsidR="00A40DD1" w:rsidRPr="00B02043" w:rsidRDefault="00A40DD1" w:rsidP="00B20E49">
            <w:pPr>
              <w:spacing w:after="0"/>
              <w:rPr>
                <w:rFonts w:ascii="Sylfaen" w:hAnsi="Sylfaen"/>
                <w:b/>
                <w:sz w:val="20"/>
                <w:szCs w:val="20"/>
                <w:lang w:val="ka-GE"/>
              </w:rPr>
            </w:pPr>
            <w:r w:rsidRPr="00B02043">
              <w:rPr>
                <w:rFonts w:ascii="Sylfaen" w:hAnsi="Sylfaen"/>
                <w:b/>
                <w:sz w:val="20"/>
                <w:szCs w:val="20"/>
                <w:lang w:val="ka-GE"/>
              </w:rPr>
              <w:t>სულ</w:t>
            </w:r>
          </w:p>
        </w:tc>
        <w:tc>
          <w:tcPr>
            <w:tcW w:w="781"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60</w:t>
            </w:r>
          </w:p>
        </w:tc>
        <w:tc>
          <w:tcPr>
            <w:tcW w:w="800"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1500</w:t>
            </w:r>
          </w:p>
        </w:tc>
        <w:tc>
          <w:tcPr>
            <w:tcW w:w="906"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b/>
                <w:sz w:val="20"/>
                <w:szCs w:val="20"/>
                <w:lang w:val="ka-GE"/>
              </w:rPr>
            </w:pPr>
            <w:r w:rsidRPr="00B02043">
              <w:rPr>
                <w:rFonts w:ascii="Sylfaen" w:hAnsi="Sylfaen"/>
                <w:b/>
                <w:sz w:val="20"/>
                <w:szCs w:val="20"/>
                <w:lang w:val="ka-GE"/>
              </w:rPr>
              <w:t>105</w:t>
            </w:r>
          </w:p>
        </w:tc>
        <w:tc>
          <w:tcPr>
            <w:tcW w:w="865" w:type="dxa"/>
            <w:gridSpan w:val="6"/>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rFonts w:ascii="Sylfaen" w:hAnsi="Sylfaen"/>
                <w:b/>
                <w:sz w:val="20"/>
                <w:szCs w:val="20"/>
                <w:lang w:val="ka-GE"/>
              </w:rPr>
            </w:pPr>
            <w:r w:rsidRPr="00B02043">
              <w:rPr>
                <w:rFonts w:ascii="Sylfaen" w:hAnsi="Sylfaen"/>
                <w:b/>
                <w:sz w:val="20"/>
                <w:szCs w:val="20"/>
                <w:lang w:val="ka-GE"/>
              </w:rPr>
              <w:t>200</w:t>
            </w:r>
          </w:p>
        </w:tc>
        <w:tc>
          <w:tcPr>
            <w:tcW w:w="973"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18</w:t>
            </w:r>
          </w:p>
        </w:tc>
        <w:tc>
          <w:tcPr>
            <w:tcW w:w="845" w:type="dxa"/>
            <w:gridSpan w:val="2"/>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367</w:t>
            </w:r>
          </w:p>
        </w:tc>
        <w:tc>
          <w:tcPr>
            <w:tcW w:w="938" w:type="dxa"/>
            <w:tcBorders>
              <w:top w:val="double" w:sz="4" w:space="0" w:color="auto"/>
              <w:left w:val="double" w:sz="4" w:space="0" w:color="auto"/>
              <w:bottom w:val="double" w:sz="4" w:space="0" w:color="auto"/>
              <w:right w:val="double" w:sz="4" w:space="0" w:color="auto"/>
            </w:tcBorders>
          </w:tcPr>
          <w:p w:rsidR="00A40DD1" w:rsidRPr="00B02043" w:rsidRDefault="00A40DD1" w:rsidP="00826EE7">
            <w:pPr>
              <w:spacing w:after="0"/>
              <w:jc w:val="center"/>
              <w:rPr>
                <w:b/>
                <w:sz w:val="20"/>
                <w:szCs w:val="20"/>
              </w:rPr>
            </w:pPr>
            <w:r w:rsidRPr="00B02043">
              <w:rPr>
                <w:b/>
                <w:sz w:val="20"/>
                <w:szCs w:val="20"/>
              </w:rPr>
              <w:t>1132</w:t>
            </w:r>
          </w:p>
        </w:tc>
        <w:tc>
          <w:tcPr>
            <w:tcW w:w="602"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p>
        </w:tc>
        <w:tc>
          <w:tcPr>
            <w:tcW w:w="593" w:type="dxa"/>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p>
        </w:tc>
        <w:tc>
          <w:tcPr>
            <w:tcW w:w="564"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lang w:val="ka-GE"/>
              </w:rPr>
            </w:pPr>
          </w:p>
        </w:tc>
        <w:tc>
          <w:tcPr>
            <w:tcW w:w="649" w:type="dxa"/>
            <w:gridSpan w:val="2"/>
            <w:tcBorders>
              <w:top w:val="double" w:sz="4" w:space="0" w:color="auto"/>
              <w:left w:val="double" w:sz="4" w:space="0" w:color="auto"/>
              <w:bottom w:val="double" w:sz="4" w:space="0" w:color="auto"/>
              <w:right w:val="double" w:sz="4" w:space="0" w:color="auto"/>
            </w:tcBorders>
            <w:vAlign w:val="center"/>
          </w:tcPr>
          <w:p w:rsidR="00A40DD1" w:rsidRPr="00B02043" w:rsidRDefault="00A40DD1" w:rsidP="00826EE7">
            <w:pPr>
              <w:spacing w:after="0"/>
              <w:jc w:val="center"/>
              <w:rPr>
                <w:rFonts w:ascii="Sylfaen" w:hAnsi="Sylfaen"/>
                <w:b/>
                <w:sz w:val="20"/>
                <w:szCs w:val="20"/>
              </w:rPr>
            </w:pPr>
          </w:p>
        </w:tc>
      </w:tr>
    </w:tbl>
    <w:p w:rsidR="00A92EA6" w:rsidRDefault="00A92EA6" w:rsidP="002232BE">
      <w:pPr>
        <w:rPr>
          <w:b/>
        </w:rPr>
        <w:sectPr w:rsidR="00A92EA6" w:rsidSect="00A92EA6">
          <w:pgSz w:w="16840" w:h="11907" w:orient="landscape" w:code="9"/>
          <w:pgMar w:top="851" w:right="851" w:bottom="851" w:left="851" w:header="720" w:footer="720" w:gutter="0"/>
          <w:cols w:space="720"/>
        </w:sectPr>
      </w:pPr>
    </w:p>
    <w:p w:rsidR="00B20E49" w:rsidRPr="00B20E49" w:rsidRDefault="00B20E49" w:rsidP="004912A4">
      <w:pPr>
        <w:rPr>
          <w:rFonts w:ascii="Sylfaen" w:hAnsi="Sylfaen"/>
          <w:b/>
          <w:lang w:val="ka-GE"/>
        </w:rPr>
      </w:pPr>
    </w:p>
    <w:sectPr w:rsidR="00B20E49" w:rsidRPr="00B20E49" w:rsidSect="00B20E49">
      <w:pgSz w:w="12240" w:h="15840"/>
      <w:pgMar w:top="567"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0B" w:rsidRDefault="00A4300B">
      <w:pPr>
        <w:spacing w:after="0" w:line="240" w:lineRule="auto"/>
      </w:pPr>
      <w:r>
        <w:separator/>
      </w:r>
    </w:p>
  </w:endnote>
  <w:endnote w:type="continuationSeparator" w:id="0">
    <w:p w:rsidR="00A4300B" w:rsidRDefault="00A4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416C74" w:rsidP="002232BE">
    <w:pPr>
      <w:pStyle w:val="Footer"/>
      <w:framePr w:wrap="around" w:vAnchor="text" w:hAnchor="margin" w:xAlign="right" w:y="1"/>
      <w:rPr>
        <w:rStyle w:val="PageNumber"/>
      </w:rPr>
    </w:pPr>
    <w:r>
      <w:rPr>
        <w:rStyle w:val="PageNumber"/>
      </w:rPr>
      <w:fldChar w:fldCharType="begin"/>
    </w:r>
    <w:r w:rsidR="00A40DD1">
      <w:rPr>
        <w:rStyle w:val="PageNumber"/>
      </w:rPr>
      <w:instrText xml:space="preserve">PAGE  </w:instrText>
    </w:r>
    <w:r>
      <w:rPr>
        <w:rStyle w:val="PageNumber"/>
      </w:rPr>
      <w:fldChar w:fldCharType="end"/>
    </w:r>
  </w:p>
  <w:p w:rsidR="00A40DD1" w:rsidRDefault="00A40DD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416C74" w:rsidP="002232BE">
    <w:pPr>
      <w:pStyle w:val="Footer"/>
      <w:framePr w:wrap="around" w:vAnchor="text" w:hAnchor="margin" w:xAlign="right" w:y="1"/>
      <w:rPr>
        <w:rStyle w:val="PageNumber"/>
      </w:rPr>
    </w:pPr>
    <w:r>
      <w:rPr>
        <w:rStyle w:val="PageNumber"/>
      </w:rPr>
      <w:fldChar w:fldCharType="begin"/>
    </w:r>
    <w:r w:rsidR="00A40DD1">
      <w:rPr>
        <w:rStyle w:val="PageNumber"/>
      </w:rPr>
      <w:instrText xml:space="preserve">PAGE  </w:instrText>
    </w:r>
    <w:r>
      <w:rPr>
        <w:rStyle w:val="PageNumber"/>
      </w:rPr>
      <w:fldChar w:fldCharType="separate"/>
    </w:r>
    <w:r w:rsidR="00DD192B">
      <w:rPr>
        <w:rStyle w:val="PageNumber"/>
        <w:noProof/>
      </w:rPr>
      <w:t>3</w:t>
    </w:r>
    <w:r>
      <w:rPr>
        <w:rStyle w:val="PageNumber"/>
      </w:rPr>
      <w:fldChar w:fldCharType="end"/>
    </w:r>
  </w:p>
  <w:p w:rsidR="00A40DD1" w:rsidRDefault="00A40DD1"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A4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0B" w:rsidRDefault="00A4300B">
      <w:pPr>
        <w:spacing w:after="0" w:line="240" w:lineRule="auto"/>
      </w:pPr>
      <w:r>
        <w:separator/>
      </w:r>
    </w:p>
  </w:footnote>
  <w:footnote w:type="continuationSeparator" w:id="0">
    <w:p w:rsidR="00A4300B" w:rsidRDefault="00A4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A40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A40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D1" w:rsidRDefault="00A4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A0D46B6"/>
    <w:multiLevelType w:val="hybridMultilevel"/>
    <w:tmpl w:val="E124E372"/>
    <w:lvl w:ilvl="0" w:tplc="D65878D4">
      <w:start w:val="1"/>
      <w:numFmt w:val="decimal"/>
      <w:lvlText w:val="%1."/>
      <w:lvlJc w:val="left"/>
      <w:pPr>
        <w:tabs>
          <w:tab w:val="num" w:pos="2175"/>
        </w:tabs>
        <w:ind w:left="2175" w:hanging="1095"/>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E2A62D5"/>
    <w:multiLevelType w:val="hybridMultilevel"/>
    <w:tmpl w:val="AA7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F4462"/>
    <w:multiLevelType w:val="hybridMultilevel"/>
    <w:tmpl w:val="803031CC"/>
    <w:lvl w:ilvl="0" w:tplc="040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533"/>
    <w:multiLevelType w:val="hybridMultilevel"/>
    <w:tmpl w:val="BF36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A02101"/>
    <w:multiLevelType w:val="hybridMultilevel"/>
    <w:tmpl w:val="DE8C260A"/>
    <w:lvl w:ilvl="0" w:tplc="9CECA1E8">
      <w:start w:val="1"/>
      <w:numFmt w:val="decimal"/>
      <w:lvlText w:val="%1."/>
      <w:lvlJc w:val="left"/>
      <w:pPr>
        <w:tabs>
          <w:tab w:val="num" w:pos="720"/>
        </w:tabs>
        <w:ind w:left="720" w:hanging="360"/>
      </w:pPr>
      <w:rPr>
        <w:b w:val="0"/>
        <w:color w:val="auto"/>
      </w:rPr>
    </w:lvl>
    <w:lvl w:ilvl="1" w:tplc="D65878D4">
      <w:start w:val="1"/>
      <w:numFmt w:val="decimal"/>
      <w:lvlText w:val="%2."/>
      <w:lvlJc w:val="left"/>
      <w:pPr>
        <w:tabs>
          <w:tab w:val="num" w:pos="2175"/>
        </w:tabs>
        <w:ind w:left="2175" w:hanging="1095"/>
      </w:pPr>
      <w:rPr>
        <w:rFonts w:ascii="Sylfaen" w:hAnsi="Sylfae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2F5845"/>
    <w:multiLevelType w:val="hybridMultilevel"/>
    <w:tmpl w:val="242045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B10D1"/>
    <w:multiLevelType w:val="hybridMultilevel"/>
    <w:tmpl w:val="9514A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2968D4"/>
    <w:multiLevelType w:val="hybridMultilevel"/>
    <w:tmpl w:val="C524785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C5A8B"/>
    <w:multiLevelType w:val="hybridMultilevel"/>
    <w:tmpl w:val="91804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9"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8"/>
  </w:num>
  <w:num w:numId="2">
    <w:abstractNumId w:val="18"/>
  </w:num>
  <w:num w:numId="3">
    <w:abstractNumId w:val="24"/>
  </w:num>
  <w:num w:numId="4">
    <w:abstractNumId w:val="27"/>
  </w:num>
  <w:num w:numId="5">
    <w:abstractNumId w:val="20"/>
  </w:num>
  <w:num w:numId="6">
    <w:abstractNumId w:val="2"/>
  </w:num>
  <w:num w:numId="7">
    <w:abstractNumId w:val="10"/>
  </w:num>
  <w:num w:numId="8">
    <w:abstractNumId w:val="32"/>
  </w:num>
  <w:num w:numId="9">
    <w:abstractNumId w:val="29"/>
  </w:num>
  <w:num w:numId="10">
    <w:abstractNumId w:val="19"/>
  </w:num>
  <w:num w:numId="11">
    <w:abstractNumId w:val="11"/>
  </w:num>
  <w:num w:numId="12">
    <w:abstractNumId w:val="17"/>
  </w:num>
  <w:num w:numId="13">
    <w:abstractNumId w:val="15"/>
  </w:num>
  <w:num w:numId="14">
    <w:abstractNumId w:val="1"/>
  </w:num>
  <w:num w:numId="15">
    <w:abstractNumId w:val="30"/>
  </w:num>
  <w:num w:numId="16">
    <w:abstractNumId w:val="0"/>
  </w:num>
  <w:num w:numId="17">
    <w:abstractNumId w:val="25"/>
  </w:num>
  <w:num w:numId="18">
    <w:abstractNumId w:val="14"/>
  </w:num>
  <w:num w:numId="19">
    <w:abstractNumId w:val="5"/>
  </w:num>
  <w:num w:numId="20">
    <w:abstractNumId w:val="13"/>
  </w:num>
  <w:num w:numId="21">
    <w:abstractNumId w:val="31"/>
  </w:num>
  <w:num w:numId="22">
    <w:abstractNumId w:val="4"/>
  </w:num>
  <w:num w:numId="23">
    <w:abstractNumId w:val="8"/>
  </w:num>
  <w:num w:numId="24">
    <w:abstractNumId w:val="21"/>
  </w:num>
  <w:num w:numId="25">
    <w:abstractNumId w:val="12"/>
  </w:num>
  <w:num w:numId="26">
    <w:abstractNumId w:val="7"/>
  </w:num>
  <w:num w:numId="27">
    <w:abstractNumId w:val="3"/>
  </w:num>
  <w:num w:numId="28">
    <w:abstractNumId w:val="23"/>
  </w:num>
  <w:num w:numId="29">
    <w:abstractNumId w:val="16"/>
  </w:num>
  <w:num w:numId="30">
    <w:abstractNumId w:val="22"/>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246"/>
    <w:rsid w:val="00060A3D"/>
    <w:rsid w:val="00065B67"/>
    <w:rsid w:val="000B0750"/>
    <w:rsid w:val="000D762D"/>
    <w:rsid w:val="000D7F2F"/>
    <w:rsid w:val="000E25B1"/>
    <w:rsid w:val="00111883"/>
    <w:rsid w:val="001325A3"/>
    <w:rsid w:val="0013565D"/>
    <w:rsid w:val="00152E82"/>
    <w:rsid w:val="001533D4"/>
    <w:rsid w:val="0015476C"/>
    <w:rsid w:val="00154E11"/>
    <w:rsid w:val="001D194C"/>
    <w:rsid w:val="001E1996"/>
    <w:rsid w:val="001E4CC8"/>
    <w:rsid w:val="001F57A9"/>
    <w:rsid w:val="00203227"/>
    <w:rsid w:val="00213B1A"/>
    <w:rsid w:val="002232BE"/>
    <w:rsid w:val="00225111"/>
    <w:rsid w:val="00234F4D"/>
    <w:rsid w:val="00253011"/>
    <w:rsid w:val="002A7C6B"/>
    <w:rsid w:val="002B2B73"/>
    <w:rsid w:val="002C5626"/>
    <w:rsid w:val="002C599F"/>
    <w:rsid w:val="002E5FEC"/>
    <w:rsid w:val="002F1CA5"/>
    <w:rsid w:val="002F312E"/>
    <w:rsid w:val="002F497F"/>
    <w:rsid w:val="00324C79"/>
    <w:rsid w:val="00332784"/>
    <w:rsid w:val="00333835"/>
    <w:rsid w:val="0035554D"/>
    <w:rsid w:val="00356491"/>
    <w:rsid w:val="003B11FE"/>
    <w:rsid w:val="003B1D07"/>
    <w:rsid w:val="003B5CA1"/>
    <w:rsid w:val="003B5FF9"/>
    <w:rsid w:val="003D1325"/>
    <w:rsid w:val="003D198D"/>
    <w:rsid w:val="003E3C46"/>
    <w:rsid w:val="003F0F62"/>
    <w:rsid w:val="00403C8F"/>
    <w:rsid w:val="00416C74"/>
    <w:rsid w:val="004226D1"/>
    <w:rsid w:val="00427AA3"/>
    <w:rsid w:val="00443D19"/>
    <w:rsid w:val="00464A48"/>
    <w:rsid w:val="004912A4"/>
    <w:rsid w:val="004A0325"/>
    <w:rsid w:val="004D4766"/>
    <w:rsid w:val="004E53D9"/>
    <w:rsid w:val="00504CCD"/>
    <w:rsid w:val="0052202E"/>
    <w:rsid w:val="0055084E"/>
    <w:rsid w:val="005F30D3"/>
    <w:rsid w:val="00671403"/>
    <w:rsid w:val="00674E21"/>
    <w:rsid w:val="006777CE"/>
    <w:rsid w:val="00683DE4"/>
    <w:rsid w:val="006858BC"/>
    <w:rsid w:val="00687DA5"/>
    <w:rsid w:val="00695AE8"/>
    <w:rsid w:val="006B66B5"/>
    <w:rsid w:val="006C2C86"/>
    <w:rsid w:val="006C73F5"/>
    <w:rsid w:val="0070212E"/>
    <w:rsid w:val="007203E5"/>
    <w:rsid w:val="00727C45"/>
    <w:rsid w:val="007418F6"/>
    <w:rsid w:val="007525E6"/>
    <w:rsid w:val="00761D47"/>
    <w:rsid w:val="007A4D4C"/>
    <w:rsid w:val="007A5679"/>
    <w:rsid w:val="007C45FC"/>
    <w:rsid w:val="007D5269"/>
    <w:rsid w:val="00811863"/>
    <w:rsid w:val="00816428"/>
    <w:rsid w:val="00826EE7"/>
    <w:rsid w:val="0083096B"/>
    <w:rsid w:val="008455E7"/>
    <w:rsid w:val="00856BDE"/>
    <w:rsid w:val="00870F85"/>
    <w:rsid w:val="008D0F41"/>
    <w:rsid w:val="008E59B2"/>
    <w:rsid w:val="00907B55"/>
    <w:rsid w:val="00912C87"/>
    <w:rsid w:val="00920E56"/>
    <w:rsid w:val="0092569D"/>
    <w:rsid w:val="009272D5"/>
    <w:rsid w:val="00935093"/>
    <w:rsid w:val="0094408C"/>
    <w:rsid w:val="009615A5"/>
    <w:rsid w:val="0097238F"/>
    <w:rsid w:val="0097610F"/>
    <w:rsid w:val="00994781"/>
    <w:rsid w:val="009D7832"/>
    <w:rsid w:val="009E04A3"/>
    <w:rsid w:val="00A0621B"/>
    <w:rsid w:val="00A1529A"/>
    <w:rsid w:val="00A3421A"/>
    <w:rsid w:val="00A40DD1"/>
    <w:rsid w:val="00A41E75"/>
    <w:rsid w:val="00A4300B"/>
    <w:rsid w:val="00A64BBA"/>
    <w:rsid w:val="00A92EA6"/>
    <w:rsid w:val="00AB502F"/>
    <w:rsid w:val="00AC3FC1"/>
    <w:rsid w:val="00AF05DC"/>
    <w:rsid w:val="00B06C22"/>
    <w:rsid w:val="00B11597"/>
    <w:rsid w:val="00B20E49"/>
    <w:rsid w:val="00B2525E"/>
    <w:rsid w:val="00B4388D"/>
    <w:rsid w:val="00B517E5"/>
    <w:rsid w:val="00B5576B"/>
    <w:rsid w:val="00B57227"/>
    <w:rsid w:val="00B62C91"/>
    <w:rsid w:val="00B6669E"/>
    <w:rsid w:val="00B70EBC"/>
    <w:rsid w:val="00B836D0"/>
    <w:rsid w:val="00BA7C58"/>
    <w:rsid w:val="00BD339C"/>
    <w:rsid w:val="00C307BD"/>
    <w:rsid w:val="00C32223"/>
    <w:rsid w:val="00C329E6"/>
    <w:rsid w:val="00C368E4"/>
    <w:rsid w:val="00C61990"/>
    <w:rsid w:val="00C772B9"/>
    <w:rsid w:val="00CC0E46"/>
    <w:rsid w:val="00CC1092"/>
    <w:rsid w:val="00CC3544"/>
    <w:rsid w:val="00D110DB"/>
    <w:rsid w:val="00D60678"/>
    <w:rsid w:val="00D70DD4"/>
    <w:rsid w:val="00D84B04"/>
    <w:rsid w:val="00DA4F5F"/>
    <w:rsid w:val="00DA6A6F"/>
    <w:rsid w:val="00DC2AEC"/>
    <w:rsid w:val="00DD192B"/>
    <w:rsid w:val="00DD5A17"/>
    <w:rsid w:val="00DE653B"/>
    <w:rsid w:val="00DF0D61"/>
    <w:rsid w:val="00E15A10"/>
    <w:rsid w:val="00E1659C"/>
    <w:rsid w:val="00E2384B"/>
    <w:rsid w:val="00E86F4A"/>
    <w:rsid w:val="00EB15B4"/>
    <w:rsid w:val="00ED7100"/>
    <w:rsid w:val="00F12D10"/>
    <w:rsid w:val="00F14B39"/>
    <w:rsid w:val="00F14D8C"/>
    <w:rsid w:val="00F42F74"/>
    <w:rsid w:val="00F57E82"/>
    <w:rsid w:val="00F62A68"/>
    <w:rsid w:val="00F634C7"/>
    <w:rsid w:val="00F90E7C"/>
    <w:rsid w:val="00FA7E5D"/>
    <w:rsid w:val="00FC0AF0"/>
    <w:rsid w:val="00FE4229"/>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B2D8"/>
  <w15:docId w15:val="{B8E8E20B-E8FA-4E4E-86E5-3A17D767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customStyle="1" w:styleId="Default">
    <w:name w:val="Default"/>
    <w:rsid w:val="00A40DD1"/>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5055">
      <w:bodyDiv w:val="1"/>
      <w:marLeft w:val="0"/>
      <w:marRight w:val="0"/>
      <w:marTop w:val="0"/>
      <w:marBottom w:val="0"/>
      <w:divBdr>
        <w:top w:val="none" w:sz="0" w:space="0" w:color="auto"/>
        <w:left w:val="none" w:sz="0" w:space="0" w:color="auto"/>
        <w:bottom w:val="none" w:sz="0" w:space="0" w:color="auto"/>
        <w:right w:val="none" w:sz="0" w:space="0" w:color="auto"/>
      </w:divBdr>
    </w:div>
    <w:div w:id="10589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EBBE-D4FF-4DE0-9AEE-C6F23969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12</Pages>
  <Words>3179</Words>
  <Characters>18123</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58</cp:revision>
  <cp:lastPrinted>2016-02-05T09:57:00Z</cp:lastPrinted>
  <dcterms:created xsi:type="dcterms:W3CDTF">2015-11-13T06:48:00Z</dcterms:created>
  <dcterms:modified xsi:type="dcterms:W3CDTF">2017-11-29T13:03:00Z</dcterms:modified>
</cp:coreProperties>
</file>